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B84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Аннотация к образовательной программе дошкольного образования Государственного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бюджетного дошкольного образовательного учреждения центра развития ребенка – детского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сада №33</w:t>
      </w:r>
    </w:p>
    <w:p w14:paraId="543293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center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Красносельского района Санкт-Петербурга</w:t>
      </w:r>
    </w:p>
    <w:p w14:paraId="3836B74A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right="-156" w:firstLine="426"/>
        <w:jc w:val="both"/>
        <w:textAlignment w:val="auto"/>
      </w:pPr>
    </w:p>
    <w:p w14:paraId="2E96CD0C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right="-156" w:firstLine="426"/>
        <w:jc w:val="both"/>
        <w:textAlignment w:val="auto"/>
        <w:rPr>
          <w:color w:val="222222"/>
          <w:shd w:val="clear" w:color="auto" w:fill="FFFFFF"/>
        </w:rPr>
      </w:pPr>
      <w:r>
        <w:t>Образовательная программа 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– детского сада № 33 Красносельского района Санкт-Петербурга (далее Программа)  составлена в</w:t>
      </w:r>
      <w:r>
        <w:rPr>
          <w:spacing w:val="-1"/>
        </w:rPr>
        <w:t xml:space="preserve"> </w:t>
      </w:r>
      <w:r>
        <w:t xml:space="preserve">соответствии с </w:t>
      </w:r>
      <w:r>
        <w:rPr>
          <w:bCs/>
        </w:rPr>
        <w:t xml:space="preserve">Федеральным государственным образовательным стандартом дошкольного образования </w:t>
      </w:r>
      <w:r>
        <w:rPr>
          <w:i/>
        </w:rPr>
        <w:t>(утвержден приказом Министерства образования и науки Российской Федерации от 17 октября 2013 г. № 1155.</w:t>
      </w:r>
      <w:r>
        <w:t xml:space="preserve"> зарегистрировано</w:t>
      </w:r>
      <w:r>
        <w:rPr>
          <w:spacing w:val="-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14 ноября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2"/>
        </w:rPr>
        <w:t xml:space="preserve"> </w:t>
      </w:r>
      <w:r>
        <w:t>30384)</w:t>
      </w:r>
      <w:r>
        <w:rPr>
          <w:i/>
        </w:rPr>
        <w:t xml:space="preserve"> (далее</w:t>
      </w:r>
      <w:r>
        <w:rPr>
          <w:i/>
          <w:spacing w:val="-2"/>
        </w:rPr>
        <w:t xml:space="preserve"> </w:t>
      </w:r>
      <w:r>
        <w:rPr>
          <w:i/>
        </w:rPr>
        <w:t xml:space="preserve">ФГОС ДО), );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</w:t>
      </w:r>
      <w:r>
        <w:rPr>
          <w:i/>
        </w:rPr>
        <w:t>; Ф</w:t>
      </w:r>
      <w:r>
        <w:t>едеральной образовательной программой дошкольного образования (</w:t>
      </w:r>
      <w:r>
        <w:rPr>
          <w:i/>
        </w:rPr>
        <w:t>утверждена приказом Министерства просвещения Российской Федерации от 25 ноября 2022 г. № 1028,</w:t>
      </w:r>
      <w:r>
        <w:t xml:space="preserve"> зарегистрировано Министерством юстиции Российской Федерации 28.12.2022, регистрационный № 71847) (</w:t>
      </w:r>
      <w:r>
        <w:rPr>
          <w:i/>
        </w:rPr>
        <w:t>далее ФП ДО).</w:t>
      </w:r>
      <w:r>
        <w:rPr>
          <w:color w:val="222222"/>
          <w:shd w:val="clear" w:color="auto" w:fill="FFFFFF"/>
        </w:rPr>
        <w:t xml:space="preserve"> </w:t>
      </w:r>
    </w:p>
    <w:p w14:paraId="17BB52F8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567"/>
        <w:jc w:val="both"/>
        <w:textAlignment w:val="auto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2"/>
        </w:rPr>
        <w:t xml:space="preserve"> </w:t>
      </w:r>
      <w:r>
        <w:t>документы:</w:t>
      </w:r>
    </w:p>
    <w:p w14:paraId="1C9C6C8D">
      <w:pPr>
        <w:pStyle w:val="8"/>
        <w:keepNext w:val="0"/>
        <w:keepLines w:val="0"/>
        <w:pageBreakBefore w:val="0"/>
        <w:numPr>
          <w:ilvl w:val="0"/>
          <w:numId w:val="1"/>
        </w:numPr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6" w:leftChars="50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7D11BCE9">
      <w:pPr>
        <w:pStyle w:val="8"/>
        <w:keepNext w:val="0"/>
        <w:keepLines w:val="0"/>
        <w:pageBreakBefore w:val="0"/>
        <w:numPr>
          <w:ilvl w:val="0"/>
          <w:numId w:val="1"/>
        </w:numPr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6" w:leftChars="50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1DA419EB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536" w:leftChars="50" w:right="3" w:hanging="426"/>
        <w:jc w:val="both"/>
        <w:textAlignment w:val="auto"/>
      </w:pPr>
      <w:r>
        <w:t>Федеральный закон Российской Федерации от 29.12.2012 № 273-ФЗ «Об образовании в</w:t>
      </w:r>
      <w:r>
        <w:rPr>
          <w:spacing w:val="1"/>
        </w:rPr>
        <w:t xml:space="preserve"> </w:t>
      </w:r>
      <w:r>
        <w:t>Российской Федерации» (зарегистрировано Минюстом Российской Федерации 2 ноября</w:t>
      </w:r>
      <w:r>
        <w:rPr>
          <w:spacing w:val="1"/>
        </w:rPr>
        <w:t xml:space="preserve"> </w:t>
      </w:r>
      <w:r>
        <w:t>2022г.,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70809)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от 29.12.2022г.).</w:t>
      </w:r>
      <w:r>
        <w:rPr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72264);</w:t>
      </w:r>
    </w:p>
    <w:p w14:paraId="3B831EDE">
      <w:pPr>
        <w:pStyle w:val="8"/>
        <w:keepNext w:val="0"/>
        <w:keepLines w:val="0"/>
        <w:pageBreakBefore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6" w:leftChars="50" w:right="3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 </w:t>
      </w:r>
    </w:p>
    <w:p w14:paraId="304403F7">
      <w:pPr>
        <w:pStyle w:val="8"/>
        <w:keepNext w:val="0"/>
        <w:keepLines w:val="0"/>
        <w:pageBreakBefore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6" w:leftChars="50" w:right="3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3C58E1FD">
      <w:pPr>
        <w:pStyle w:val="8"/>
        <w:keepNext w:val="0"/>
        <w:keepLines w:val="0"/>
        <w:pageBreakBefore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6" w:leftChars="50" w:right="3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Санитарные правила 2.4.3648-20 «Санитарно-эпидемиологические требования к организациям воспитания и обучения, отдыха и оздоровления детей и молодёжи (утверждено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7392F9FC">
      <w:pPr>
        <w:pStyle w:val="8"/>
        <w:keepNext w:val="0"/>
        <w:keepLines w:val="0"/>
        <w:pageBreakBefore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896" w:leftChars="50" w:right="3" w:hanging="786"/>
        <w:jc w:val="both"/>
        <w:textAlignment w:val="auto"/>
      </w:pPr>
      <w:r>
        <w:rPr>
          <w:sz w:val="24"/>
          <w:szCs w:val="24"/>
        </w:rPr>
        <w:t>Санитарные правила и нормы СанПиН 1.2.3685-21 «Гигиенические нормативы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 требования к обеспечению безопасности и (или) безвредности для человека факторов среды обитания" среды обитания» (утверждено постановлением Главного государственного    санитарного врача Российской Федерации от 28.01.2021 г. №2, зарегистрировано в Минюсте Р</w:t>
      </w:r>
      <w:r>
        <w:t>Ф</w:t>
      </w:r>
    </w:p>
    <w:p w14:paraId="246B265A">
      <w:pPr>
        <w:pStyle w:val="8"/>
        <w:keepNext w:val="0"/>
        <w:keepLines w:val="0"/>
        <w:pageBreakBefore w:val="0"/>
        <w:numPr>
          <w:ilvl w:val="0"/>
          <w:numId w:val="3"/>
        </w:numPr>
        <w:tabs>
          <w:tab w:val="left" w:pos="284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677" w:leftChars="50" w:hanging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Закон Санкт-Петербурга от 17.07.2013 N461-83 (ред. от 31.05.2023) "Об образовании в </w:t>
      </w:r>
      <w:r>
        <w:rPr>
          <w:rFonts w:hint="default"/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>Санкт-Петербурге" (принят ЗС СПб 26.06.2013)</w:t>
      </w:r>
    </w:p>
    <w:p w14:paraId="3D64602B">
      <w:pPr>
        <w:pStyle w:val="8"/>
        <w:keepNext w:val="0"/>
        <w:keepLines w:val="0"/>
        <w:pageBreakBefore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6" w:leftChars="50" w:right="3" w:hanging="426"/>
        <w:jc w:val="both"/>
        <w:textAlignment w:val="auto"/>
        <w:rPr>
          <w:sz w:val="24"/>
          <w:szCs w:val="24"/>
        </w:rPr>
      </w:pPr>
      <w:r>
        <w:rPr>
          <w:spacing w:val="-1"/>
          <w:sz w:val="24"/>
          <w:szCs w:val="24"/>
        </w:rPr>
        <w:t>Устав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государственного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бюджетного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-57"/>
          <w:sz w:val="24"/>
          <w:szCs w:val="24"/>
        </w:rPr>
        <w:t xml:space="preserve">   </w:t>
      </w:r>
      <w:r>
        <w:rPr>
          <w:sz w:val="24"/>
          <w:szCs w:val="24"/>
        </w:rPr>
        <w:t>развития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33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Красносельского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rFonts w:hint="default"/>
          <w:sz w:val="24"/>
          <w:szCs w:val="24"/>
          <w:lang w:val="ru-RU"/>
        </w:rPr>
        <w:t xml:space="preserve">        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Санкт–Петербурга;</w:t>
      </w:r>
    </w:p>
    <w:p w14:paraId="4ECA1462">
      <w:pPr>
        <w:pStyle w:val="6"/>
        <w:keepNext w:val="0"/>
        <w:keepLines w:val="0"/>
        <w:pageBreakBefore w:val="0"/>
        <w:numPr>
          <w:ilvl w:val="0"/>
          <w:numId w:val="2"/>
        </w:numPr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896" w:leftChars="50" w:right="3" w:hanging="786"/>
        <w:jc w:val="both"/>
        <w:textAlignment w:val="auto"/>
      </w:pPr>
      <w:r>
        <w:t>Программа развития ГБДОУ ЦРР-д/с №33 Красносельского района</w:t>
      </w:r>
      <w:r>
        <w:rPr>
          <w:rFonts w:hint="default"/>
          <w:lang w:val="ru-RU"/>
        </w:rPr>
        <w:t xml:space="preserve">                </w:t>
      </w:r>
      <w:r>
        <w:t xml:space="preserve"> Санкт-Петербурга.</w:t>
      </w:r>
    </w:p>
    <w:p w14:paraId="7F66AC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56" w:leftChars="0" w:firstLine="360" w:firstLineChars="1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Программа реализуется на государственном языке Российской Федерации – русском в течение всего времени пребывания детей в учреждении.</w:t>
      </w:r>
    </w:p>
    <w:p w14:paraId="25217B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</w:pPr>
      <w:bookmarkStart w:id="0" w:name="_Toc138083817"/>
      <w:bookmarkStart w:id="1" w:name="_Toc137030564"/>
      <w:bookmarkStart w:id="2" w:name="_Toc137030810"/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является нормативно-управленческим документом учреждения и определяет содержание и организацию образовательного процесса для детей от 1,5 лет до прекращения образовательных отношений и обеспечивает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р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азностороннее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Программа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отвечает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</w:t>
      </w:r>
    </w:p>
    <w:p w14:paraId="1A4245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индивидуального подхода к детям дошкольного возраста и специфичных для детей дошкольного возраста видов деятельности. </w:t>
      </w:r>
    </w:p>
    <w:p w14:paraId="1F1F90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480" w:firstLineChars="20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направлена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 (ФГОС ДО р.2 п..2.4). </w:t>
      </w:r>
    </w:p>
    <w:p w14:paraId="648746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480" w:firstLineChars="20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определяет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цель, задачи, планируемые результаты, содержание и организацию образовательной деятельности на уровне дошкольного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бразования в ДОУ. </w:t>
      </w:r>
    </w:p>
    <w:p w14:paraId="262219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сформирована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как программа психолого-педагогической поддержки </w:t>
      </w:r>
    </w:p>
    <w:p w14:paraId="56DF91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14:paraId="399501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состоит из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обязательной части и части, формируемой участниками </w:t>
      </w:r>
    </w:p>
    <w:p w14:paraId="521F48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образовательных отношений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Обе части являются взаимодополняющими и необходимыми с точки зрения реализации требований ФГОС ДО. </w:t>
      </w:r>
    </w:p>
    <w:p w14:paraId="6278B5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Обязательная часть Программы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соответствует ФП ДО и обеспечивает: </w:t>
      </w:r>
    </w:p>
    <w:p w14:paraId="04D4EE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2C1843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создание единого федерального образовательного пространства воспитания и обучения детей от рождения до поступления в начальную школу,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0DFBE3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Часть Программы, формируемая участниками образовательных отношений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составлена с учетом национальных, социокультурных и иных условий, в т.ч. региональных, в которых осуществляется образовательная деятельность, сложившихся традиции ДОУ, парциальных программ, форм организации образовательной деятельности, которые в наибольшей степени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соответствуют потребностям и интересам детей, а также возможностям педагогического коллектива и ДОУ в целом. </w:t>
      </w:r>
    </w:p>
    <w:p w14:paraId="0BD70D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образования. </w:t>
      </w:r>
    </w:p>
    <w:p w14:paraId="21FB06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350" w:leftChars="159" w:firstLine="240" w:firstLineChars="100"/>
        <w:jc w:val="both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1A1A1A"/>
          <w:kern w:val="0"/>
          <w:sz w:val="24"/>
          <w:szCs w:val="24"/>
          <w:lang w:val="en-US" w:eastAsia="zh-CN" w:bidi="ar"/>
        </w:rPr>
        <w:t xml:space="preserve">Программа включает </w:t>
      </w:r>
      <w:r>
        <w:rPr>
          <w:rFonts w:hint="default" w:ascii="Times New Roman" w:hAnsi="Times New Roman" w:eastAsia="SimSun" w:cs="Times New Roman"/>
          <w:i/>
          <w:iCs/>
          <w:color w:val="1A1A1A"/>
          <w:kern w:val="0"/>
          <w:sz w:val="24"/>
          <w:szCs w:val="24"/>
          <w:lang w:val="en-US" w:eastAsia="zh-CN" w:bidi="ar"/>
        </w:rPr>
        <w:t xml:space="preserve">три основных раздела: целевой, содержательный и организационный, </w:t>
      </w:r>
      <w:r>
        <w:rPr>
          <w:rFonts w:hint="default" w:ascii="Times New Roman" w:hAnsi="Times New Roman" w:eastAsia="SimSun" w:cs="Times New Roman"/>
          <w:color w:val="1A1A1A"/>
          <w:kern w:val="0"/>
          <w:sz w:val="24"/>
          <w:szCs w:val="24"/>
          <w:lang w:val="en-US" w:eastAsia="zh-CN" w:bidi="ar"/>
        </w:rPr>
        <w:t xml:space="preserve">в каждом из которых отражается обязательная часть и часть, </w:t>
      </w:r>
    </w:p>
    <w:p w14:paraId="3C8990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1A1A1A"/>
          <w:kern w:val="0"/>
          <w:sz w:val="24"/>
          <w:szCs w:val="24"/>
          <w:lang w:val="en-US" w:eastAsia="zh-CN" w:bidi="ar"/>
        </w:rPr>
        <w:t xml:space="preserve">формируемая участниками образовательных отношений. </w:t>
      </w:r>
    </w:p>
    <w:p w14:paraId="33D67F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</w:pPr>
      <w:r>
        <w:rPr>
          <w:rFonts w:hint="default" w:ascii="Times New Roman" w:hAnsi="Times New Roman" w:eastAsia="SimSun" w:cs="Times New Roman"/>
          <w:color w:val="1A1A1A"/>
          <w:kern w:val="0"/>
          <w:sz w:val="24"/>
          <w:szCs w:val="24"/>
          <w:lang w:val="en-US" w:eastAsia="zh-CN" w:bidi="ar"/>
        </w:rPr>
        <w:t xml:space="preserve">Дополнительным разделом Программы является текст краткой презентации Программы. </w:t>
      </w:r>
    </w:p>
    <w:p w14:paraId="3BB3EF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целевом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разделе Программы представлены: пояснительная записка, которая раскрывает цели; задачи; принципы и подходы к формированию Программы; значимые для разработки и реализации Программы характеристики, в том числе характеристики особенностей развития детей раннего и дошкольного возраста, планируемые результаты освоения Программы в младенческом, раннем, дошкольном возрастах, а также на этапе завершения освоения Программы; подходы к педагогической диагностике планируемых результатов. </w:t>
      </w:r>
    </w:p>
    <w:p w14:paraId="2CA38A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Содержательный раздел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представляет общее содержание Программы, обеспечивающее полноценное развитие личности детей и включает: </w:t>
      </w:r>
    </w:p>
    <w:p w14:paraId="2C9D00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содержания; </w:t>
      </w:r>
    </w:p>
    <w:p w14:paraId="30098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51111C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в) описание образовательной деятельности по профессиональной коррекции нарушений развития детей. </w:t>
      </w:r>
    </w:p>
    <w:p w14:paraId="04C24A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Содержательном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разделе Программы представлены: а) особенности образовательной деятельности разных видов и культурных практик; б) способы и направления поддержки детской инициативы; в) особенности взаимодействия педагогического коллектива с семьями воспитанников; г) иные характеристики содержания Программы, наиболее существенные с точки зрения авторов Программы. </w:t>
      </w:r>
    </w:p>
    <w:p w14:paraId="2C9A61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Содержательный раздел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включает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рабочую программу воспитания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06E499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350" w:leftChars="159" w:firstLine="240" w:firstLineChars="100"/>
        <w:jc w:val="both"/>
        <w:textAlignment w:val="auto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Организационный раздел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Программы включает описание: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психолого-педагогических и кадровых условий реализации Программы; организации развивающей предметно- пространственной среды (далее – РППС); материально-техническое обеспечение Программы; </w:t>
      </w:r>
    </w:p>
    <w:p w14:paraId="1427BE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обеспеченность методическими материалами и средствами обучения и воспитания. В разделе представлены режим и распорядок дня во всех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озрастных группах, календарный план воспитательной работы. </w:t>
      </w:r>
    </w:p>
    <w:p w14:paraId="21C3EA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может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корректироваться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связи с изменениями: </w:t>
      </w:r>
    </w:p>
    <w:p w14:paraId="2E8BFB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нормативно-правовой базы дошкольного образования; </w:t>
      </w:r>
    </w:p>
    <w:p w14:paraId="40DFB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образовательного запроса родителей; </w:t>
      </w:r>
    </w:p>
    <w:p w14:paraId="15A5FE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видовой структуры групп. </w:t>
      </w:r>
    </w:p>
    <w:p w14:paraId="52DA34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Программа предусматривает механизм профессионального и личностного роста педагогов, работающих по Прогр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амме.</w:t>
      </w:r>
    </w:p>
    <w:bookmarkEnd w:id="0"/>
    <w:bookmarkEnd w:id="1"/>
    <w:bookmarkEnd w:id="2"/>
    <w:p w14:paraId="6DB2DEC3">
      <w:pPr>
        <w:pStyle w:val="6"/>
        <w:keepNext w:val="0"/>
        <w:keepLines w:val="0"/>
        <w:pageBreakBefore w:val="0"/>
        <w:tabs>
          <w:tab w:val="left" w:pos="720"/>
          <w:tab w:val="left" w:pos="2603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right="-156" w:firstLine="360" w:firstLineChars="150"/>
        <w:jc w:val="both"/>
        <w:textAlignment w:val="auto"/>
      </w:pPr>
      <w:r>
        <w:t>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14:paraId="27267DDC">
      <w:pPr>
        <w:pStyle w:val="6"/>
        <w:keepNext w:val="0"/>
        <w:keepLines w:val="0"/>
        <w:pageBreakBefore w:val="0"/>
        <w:tabs>
          <w:tab w:val="left" w:pos="720"/>
          <w:tab w:val="left" w:pos="2603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right="-156" w:firstLine="426"/>
        <w:jc w:val="both"/>
        <w:textAlignment w:val="auto"/>
      </w:pPr>
      <w:r>
        <w:t>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14:paraId="7528E28E">
      <w:pPr>
        <w:keepNext w:val="0"/>
        <w:keepLines w:val="0"/>
        <w:pageBreakBefore w:val="0"/>
        <w:widowControl w:val="0"/>
        <w:tabs>
          <w:tab w:val="left" w:pos="23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110" w:leftChars="50" w:right="-156" w:firstLine="426"/>
        <w:jc w:val="both"/>
        <w:textAlignment w:val="auto"/>
        <w:outlineLvl w:val="2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соответствии с п.п. 1.5, 1.6 Федерального государственного стандарта дошкольного образования и п. 14.1, 14.2 Федеральной образовательной программой дошкольного образования:</w:t>
      </w:r>
    </w:p>
    <w:p w14:paraId="3C884CF5">
      <w:pPr>
        <w:keepNext w:val="0"/>
        <w:keepLines w:val="0"/>
        <w:pageBreakBefore w:val="0"/>
        <w:widowControl w:val="0"/>
        <w:tabs>
          <w:tab w:val="left" w:pos="23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110" w:leftChars="50" w:right="-156" w:firstLine="426"/>
        <w:jc w:val="both"/>
        <w:textAlignment w:val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Целью Программы </w:t>
      </w:r>
      <w:r>
        <w:rPr>
          <w:rFonts w:ascii="Times New Roman" w:hAnsi="Times New Roman" w:eastAsia="Times New Roman" w:cs="Times New Roman"/>
          <w:sz w:val="24"/>
          <w:szCs w:val="24"/>
        </w:rPr>
        <w:t>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7FC5174">
      <w:pPr>
        <w:keepNext w:val="0"/>
        <w:keepLines w:val="0"/>
        <w:pageBreakBefore w:val="0"/>
        <w:widowControl w:val="0"/>
        <w:tabs>
          <w:tab w:val="left" w:pos="23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110" w:leftChars="50" w:right="-156" w:firstLine="426"/>
        <w:jc w:val="both"/>
        <w:textAlignment w:val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Цели Программы достигаются через решение следующих задач:</w:t>
      </w:r>
    </w:p>
    <w:p w14:paraId="38A3D728">
      <w:pPr>
        <w:pStyle w:val="8"/>
        <w:keepNext w:val="0"/>
        <w:keepLines w:val="0"/>
        <w:pageBreakBefore w:val="0"/>
        <w:numPr>
          <w:ilvl w:val="0"/>
          <w:numId w:val="4"/>
        </w:numPr>
        <w:tabs>
          <w:tab w:val="left" w:pos="284"/>
          <w:tab w:val="clear" w:pos="42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5" w:leftChars="50" w:hanging="42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622A4A05">
      <w:pPr>
        <w:pStyle w:val="8"/>
        <w:keepNext w:val="0"/>
        <w:keepLines w:val="0"/>
        <w:pageBreakBefore w:val="0"/>
        <w:numPr>
          <w:ilvl w:val="0"/>
          <w:numId w:val="4"/>
        </w:numPr>
        <w:tabs>
          <w:tab w:val="left" w:pos="284"/>
          <w:tab w:val="clear" w:pos="42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5" w:leftChars="50" w:hanging="42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4AEC6B71">
      <w:pPr>
        <w:pStyle w:val="8"/>
        <w:keepNext w:val="0"/>
        <w:keepLines w:val="0"/>
        <w:pageBreakBefore w:val="0"/>
        <w:numPr>
          <w:ilvl w:val="0"/>
          <w:numId w:val="4"/>
        </w:numPr>
        <w:tabs>
          <w:tab w:val="left" w:pos="284"/>
          <w:tab w:val="clear" w:pos="42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5" w:leftChars="50" w:hanging="42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к окружающему миру, становления опыта действий и поступков на основе осмысления ценностей;</w:t>
      </w:r>
    </w:p>
    <w:p w14:paraId="3707B233">
      <w:pPr>
        <w:pStyle w:val="8"/>
        <w:keepNext w:val="0"/>
        <w:keepLines w:val="0"/>
        <w:pageBreakBefore w:val="0"/>
        <w:numPr>
          <w:ilvl w:val="0"/>
          <w:numId w:val="4"/>
        </w:numPr>
        <w:tabs>
          <w:tab w:val="left" w:pos="284"/>
          <w:tab w:val="clear" w:pos="42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5" w:leftChars="50" w:hanging="42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обеспечение равных возможностей для полноценного развития каждого ребёнка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и индивидуальных возможностей;</w:t>
      </w:r>
    </w:p>
    <w:p w14:paraId="70F2887C">
      <w:pPr>
        <w:pStyle w:val="8"/>
        <w:keepNext w:val="0"/>
        <w:keepLines w:val="0"/>
        <w:pageBreakBefore w:val="0"/>
        <w:numPr>
          <w:ilvl w:val="0"/>
          <w:numId w:val="4"/>
        </w:numPr>
        <w:tabs>
          <w:tab w:val="left" w:pos="284"/>
          <w:tab w:val="clear" w:pos="42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5" w:leftChars="50" w:hanging="42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создание благоприятных условий развития детей в соответствии с их возрастными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649FEC68">
      <w:pPr>
        <w:pStyle w:val="8"/>
        <w:keepNext w:val="0"/>
        <w:keepLines w:val="0"/>
        <w:pageBreakBefore w:val="0"/>
        <w:numPr>
          <w:ilvl w:val="0"/>
          <w:numId w:val="4"/>
        </w:numPr>
        <w:tabs>
          <w:tab w:val="left" w:pos="284"/>
          <w:tab w:val="clear" w:pos="42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5" w:leftChars="50" w:hanging="42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и принятых в обществе правил,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и норм поведения в интересах человека, семьи, общества;</w:t>
      </w:r>
    </w:p>
    <w:p w14:paraId="1120502B">
      <w:pPr>
        <w:pStyle w:val="8"/>
        <w:keepNext w:val="0"/>
        <w:keepLines w:val="0"/>
        <w:pageBreakBefore w:val="0"/>
        <w:numPr>
          <w:ilvl w:val="0"/>
          <w:numId w:val="4"/>
        </w:numPr>
        <w:tabs>
          <w:tab w:val="left" w:pos="284"/>
          <w:tab w:val="clear" w:pos="42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5" w:leftChars="50" w:hanging="42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14:paraId="20986C51">
      <w:pPr>
        <w:pStyle w:val="8"/>
        <w:keepNext w:val="0"/>
        <w:keepLines w:val="0"/>
        <w:pageBreakBefore w:val="0"/>
        <w:numPr>
          <w:ilvl w:val="0"/>
          <w:numId w:val="4"/>
        </w:numPr>
        <w:tabs>
          <w:tab w:val="left" w:pos="284"/>
          <w:tab w:val="clear" w:pos="42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5" w:leftChars="50" w:hanging="42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0725BA1E">
      <w:pPr>
        <w:pStyle w:val="8"/>
        <w:keepNext w:val="0"/>
        <w:keepLines w:val="0"/>
        <w:pageBreakBefore w:val="0"/>
        <w:numPr>
          <w:ilvl w:val="0"/>
          <w:numId w:val="4"/>
        </w:numPr>
        <w:tabs>
          <w:tab w:val="left" w:pos="284"/>
          <w:tab w:val="clear" w:pos="42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5" w:leftChars="50" w:hanging="42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51C3BEA9">
      <w:pPr>
        <w:pStyle w:val="8"/>
        <w:keepNext w:val="0"/>
        <w:keepLines w:val="0"/>
        <w:pageBreakBefore w:val="0"/>
        <w:numPr>
          <w:ilvl w:val="0"/>
          <w:numId w:val="4"/>
        </w:numPr>
        <w:tabs>
          <w:tab w:val="left" w:pos="284"/>
          <w:tab w:val="clear" w:pos="42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5" w:leftChars="50" w:hanging="42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14:paraId="563B147C">
      <w:pPr>
        <w:pStyle w:val="8"/>
        <w:keepNext w:val="0"/>
        <w:keepLines w:val="0"/>
        <w:pageBreakBefore w:val="0"/>
        <w:numPr>
          <w:ilvl w:val="0"/>
          <w:numId w:val="4"/>
        </w:numPr>
        <w:tabs>
          <w:tab w:val="left" w:pos="284"/>
          <w:tab w:val="clear" w:pos="42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535" w:leftChars="50" w:hanging="42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50E4259C">
      <w:pPr>
        <w:pStyle w:val="6"/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right="-156" w:firstLine="426"/>
        <w:jc w:val="both"/>
        <w:textAlignment w:val="auto"/>
        <w:rPr>
          <w:w w:val="95"/>
        </w:rPr>
      </w:pPr>
      <w:r>
        <w:rPr>
          <w:w w:val="95"/>
          <w:highlight w:val="none"/>
        </w:rPr>
        <w:t>Вариативная часть Программы</w:t>
      </w:r>
      <w:r>
        <w:rPr>
          <w:w w:val="95"/>
        </w:rPr>
        <w:t xml:space="preserve">  ориентирована на специфику национальных,</w:t>
      </w:r>
      <w:r>
        <w:rPr>
          <w:spacing w:val="1"/>
          <w:w w:val="95"/>
        </w:rPr>
        <w:t xml:space="preserve"> </w:t>
      </w:r>
      <w:r>
        <w:t xml:space="preserve">социокультурных, </w:t>
      </w:r>
      <w:r>
        <w:rPr>
          <w:spacing w:val="1"/>
        </w:rPr>
        <w:t>региональных</w:t>
      </w:r>
      <w:r>
        <w:t xml:space="preserve"> условий. Составлена </w:t>
      </w:r>
      <w:r>
        <w:rPr>
          <w:w w:val="95"/>
        </w:rPr>
        <w:t xml:space="preserve">с учетом индивидуальных потребностей воспитанников и мнением родителей (законных представителей). </w:t>
      </w:r>
    </w:p>
    <w:p w14:paraId="6FB782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center"/>
        <w:textAlignment w:val="auto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6"/>
          <w:szCs w:val="26"/>
          <w:lang w:val="en-US" w:eastAsia="zh-CN" w:bidi="ar"/>
        </w:rPr>
        <w:t>Цели и задачи реализации части программы, формируемой участниками</w:t>
      </w:r>
    </w:p>
    <w:p w14:paraId="238363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center"/>
        <w:textAlignment w:val="auto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6"/>
          <w:szCs w:val="26"/>
          <w:lang w:val="en-US" w:eastAsia="zh-CN" w:bidi="ar"/>
        </w:rPr>
        <w:t>Образовательных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6"/>
          <w:szCs w:val="26"/>
          <w:lang w:val="en-US" w:eastAsia="zh-CN" w:bidi="ar"/>
        </w:rPr>
        <w:t>отношений</w:t>
      </w:r>
    </w:p>
    <w:p w14:paraId="41E7C5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Вариативная часть Программы составлена ориентирована на специфику национальных, социокультурных, региональных условий. Составлена с учетом индивидуальных потребностей воспитанников и мнением родителей (законных представителей). </w:t>
      </w:r>
    </w:p>
    <w:p w14:paraId="5F04AC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480" w:firstLineChars="200"/>
        <w:jc w:val="both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состоит из обязательной части и части, формируемой участниками образовательных отношений. Объем обязательной части Программы составляет не менее 60% от ее общего объема. Объем части образовательной программы, формируемой участниками образовательных отношений, составляет не более 40% от ее общего объема. Обязательная часть представляет полное содержание образовательного процесса по всем пяти образовательным областям. Вариативная часть сформирована на основе регионального компонента и основана на интеграции парциальных и авторских модифицированных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рограмм:</w:t>
      </w:r>
    </w:p>
    <w:tbl>
      <w:tblPr>
        <w:tblStyle w:val="10"/>
        <w:tblpPr w:leftFromText="180" w:rightFromText="180" w:vertAnchor="text" w:horzAnchor="page" w:tblpX="1218" w:tblpY="379"/>
        <w:tblOverlap w:val="never"/>
        <w:tblW w:w="101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890"/>
      </w:tblGrid>
      <w:tr w14:paraId="062B9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196" w:type="dxa"/>
            <w:gridSpan w:val="2"/>
          </w:tcPr>
          <w:p w14:paraId="4B4A8DB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uto"/>
              <w:ind w:left="110" w:leftChars="50" w:right="3"/>
              <w:jc w:val="center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Вариативная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часть</w:t>
            </w:r>
          </w:p>
        </w:tc>
      </w:tr>
      <w:tr w14:paraId="3EB6B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196" w:type="dxa"/>
            <w:gridSpan w:val="2"/>
          </w:tcPr>
          <w:p w14:paraId="51B13111">
            <w:pPr>
              <w:pStyle w:val="9"/>
              <w:keepNext w:val="0"/>
              <w:keepLines w:val="0"/>
              <w:pageBreakBefore w:val="0"/>
              <w:tabs>
                <w:tab w:val="left" w:pos="35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3"/>
              <w:jc w:val="both"/>
              <w:textAlignment w:val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Методическая разработка по обучения</w:t>
            </w:r>
            <w:r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плаванию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детей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дошкольного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возраста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15B43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110" w:leftChars="50" w:right="361" w:rightChars="164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 детей 3-7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Автор-составитель: Е.Ю.Денисова</w:t>
            </w:r>
          </w:p>
        </w:tc>
      </w:tr>
      <w:tr w14:paraId="5C928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06" w:type="dxa"/>
          </w:tcPr>
          <w:p w14:paraId="03D8892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3"/>
              <w:jc w:val="both"/>
              <w:textAlignment w:val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Цель:</w:t>
            </w:r>
          </w:p>
        </w:tc>
        <w:tc>
          <w:tcPr>
            <w:tcW w:w="8890" w:type="dxa"/>
          </w:tcPr>
          <w:p w14:paraId="2512C81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660" w:rightChars="30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благоприятных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условий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оздоровления,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закаливания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обеспечения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физического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ребенка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возрастными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особенностями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дошкольников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процессе обучения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плаванию.</w:t>
            </w:r>
          </w:p>
        </w:tc>
      </w:tr>
      <w:tr w14:paraId="31070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06" w:type="dxa"/>
          </w:tcPr>
          <w:p w14:paraId="7D4A052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3"/>
              <w:jc w:val="both"/>
              <w:textAlignment w:val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Задачи:</w:t>
            </w:r>
          </w:p>
        </w:tc>
        <w:tc>
          <w:tcPr>
            <w:tcW w:w="8890" w:type="dxa"/>
          </w:tcPr>
          <w:p w14:paraId="7E833E7A">
            <w:pPr>
              <w:pStyle w:val="8"/>
              <w:keepNext w:val="0"/>
              <w:keepLines w:val="0"/>
              <w:pageBreakBefore w:val="0"/>
              <w:numPr>
                <w:ilvl w:val="0"/>
                <w:numId w:val="5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Охрана и укрепление физического и психического здоровья детей, в том числе их эмоционального благополучия; </w:t>
            </w:r>
          </w:p>
          <w:p w14:paraId="0C00CFBA">
            <w:pPr>
              <w:pStyle w:val="9"/>
              <w:keepNext w:val="0"/>
              <w:keepLines w:val="0"/>
              <w:pageBreakBefore w:val="0"/>
              <w:numPr>
                <w:ilvl w:val="0"/>
                <w:numId w:val="5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навыков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плавания, умение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владеть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своим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телом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водной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среде;</w:t>
            </w:r>
          </w:p>
          <w:p w14:paraId="162DBA5C">
            <w:pPr>
              <w:pStyle w:val="8"/>
              <w:keepNext w:val="0"/>
              <w:keepLines w:val="0"/>
              <w:pageBreakBefore w:val="0"/>
              <w:numPr>
                <w:ilvl w:val="0"/>
                <w:numId w:val="5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знаний о способах плавания, об оздоровительном воздействии плавания на организм; </w:t>
            </w:r>
          </w:p>
          <w:p w14:paraId="73532034">
            <w:pPr>
              <w:pStyle w:val="8"/>
              <w:keepNext w:val="0"/>
              <w:keepLines w:val="0"/>
              <w:pageBreakBefore w:val="0"/>
              <w:numPr>
                <w:ilvl w:val="0"/>
                <w:numId w:val="5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Развитие внимания, мышления, памяти в процессе обучения плаванию;</w:t>
            </w:r>
          </w:p>
          <w:p w14:paraId="5707615A">
            <w:pPr>
              <w:pStyle w:val="8"/>
              <w:keepNext w:val="0"/>
              <w:keepLines w:val="0"/>
              <w:pageBreakBefore w:val="0"/>
              <w:numPr>
                <w:ilvl w:val="0"/>
                <w:numId w:val="5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Обеспечение развития, личностных, нравственных качеств и основ патриотизма, интеллектуальных способностей ребенка, его инициативности, самостоятельности и ответственности; </w:t>
            </w:r>
          </w:p>
          <w:p w14:paraId="512E9A47">
            <w:pPr>
              <w:pStyle w:val="8"/>
              <w:keepNext w:val="0"/>
              <w:keepLines w:val="0"/>
              <w:pageBreakBefore w:val="0"/>
              <w:numPr>
                <w:ilvl w:val="0"/>
                <w:numId w:val="5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Обеспечение 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 в области физического развития по направлению – плавание. </w:t>
            </w:r>
          </w:p>
          <w:p w14:paraId="499D4258">
            <w:pPr>
              <w:pStyle w:val="9"/>
              <w:keepNext w:val="0"/>
              <w:keepLines w:val="0"/>
              <w:pageBreakBefore w:val="0"/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/>
              <w:jc w:val="both"/>
              <w:textAlignment w:val="auto"/>
              <w:rPr>
                <w:sz w:val="24"/>
                <w:szCs w:val="24"/>
                <w:lang w:val="ru-RU"/>
              </w:rPr>
            </w:pPr>
          </w:p>
        </w:tc>
      </w:tr>
      <w:tr w14:paraId="548CB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196" w:type="dxa"/>
            <w:gridSpan w:val="2"/>
          </w:tcPr>
          <w:p w14:paraId="76A83CA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3"/>
              <w:jc w:val="both"/>
              <w:textAlignment w:val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Методическая разработка по экологическому воспитанию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детей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дошкольного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возраста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</w:p>
          <w:p w14:paraId="2F2C60D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3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Возраст детей 4-7 лет. 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Автор-составитель: Е.В.Елисеева</w:t>
            </w:r>
          </w:p>
        </w:tc>
      </w:tr>
      <w:tr w14:paraId="2496E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06" w:type="dxa"/>
          </w:tcPr>
          <w:p w14:paraId="348C578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3"/>
              <w:jc w:val="both"/>
              <w:textAlignment w:val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Цель:</w:t>
            </w:r>
          </w:p>
        </w:tc>
        <w:tc>
          <w:tcPr>
            <w:tcW w:w="8890" w:type="dxa"/>
          </w:tcPr>
          <w:p w14:paraId="0F860C69">
            <w:pPr>
              <w:keepNext w:val="0"/>
              <w:keepLines w:val="0"/>
              <w:pageBreakBefore w:val="0"/>
              <w:widowControl w:val="0"/>
              <w:tabs>
                <w:tab w:val="left" w:pos="2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110" w:leftChars="50" w:right="14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сохранению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города.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Международной программы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«Эко/школа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Зеленый флаг».</w:t>
            </w:r>
          </w:p>
        </w:tc>
      </w:tr>
      <w:tr w14:paraId="50D5E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06" w:type="dxa"/>
          </w:tcPr>
          <w:p w14:paraId="4BB1BA8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3"/>
              <w:jc w:val="both"/>
              <w:textAlignment w:val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Задачи:</w:t>
            </w:r>
          </w:p>
        </w:tc>
        <w:tc>
          <w:tcPr>
            <w:tcW w:w="8890" w:type="dxa"/>
          </w:tcPr>
          <w:p w14:paraId="175EC4E2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познавательный интерес к миру природы.</w:t>
            </w:r>
          </w:p>
          <w:p w14:paraId="29B3D9BC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Воспитывать гуманное, эмоционально – положительное, бережное   отношение к миру природы и окружающему миру в целом;</w:t>
            </w:r>
          </w:p>
          <w:p w14:paraId="73B4CDA5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умения и навыки наблюдений за природными объектами и явлениями  (в том числе сезонными изменениями);</w:t>
            </w:r>
          </w:p>
          <w:p w14:paraId="7A4236AA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первоначальные умения и навыки экологически грамотного и безопасного для природы и для самого ребенка поведения;</w:t>
            </w:r>
          </w:p>
          <w:p w14:paraId="5937FE2F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  элементарные научные экологические знания, доступные пониманию ребенка – дошкольника.</w:t>
            </w:r>
          </w:p>
          <w:p w14:paraId="541F369A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Расширять представления о многообразии объектов живой природы, их особенностях, среде обитания и образе жизни, в разные сезоны года.</w:t>
            </w:r>
          </w:p>
          <w:p w14:paraId="4C7E9081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Расширять знания о влиянии человека на природу.</w:t>
            </w:r>
          </w:p>
          <w:p w14:paraId="2E7A878C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навыки игрового моделирования на ландшафтном столе экосистем.</w:t>
            </w:r>
          </w:p>
          <w:p w14:paraId="2DAEC1CE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Развивать навыки экспериментирования.</w:t>
            </w:r>
          </w:p>
          <w:p w14:paraId="244DBB4D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позитивную мотивацию к обучению и адекватную самооценку.</w:t>
            </w:r>
          </w:p>
          <w:p w14:paraId="55174D0B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навыки общения, сотрудничества в группе сверстников и при взаимодействии с другими людьми, социальные чувства и коммуникативную компетентность.</w:t>
            </w:r>
          </w:p>
          <w:p w14:paraId="79F37130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Обеспечивать преемственность в работе детского сада и начальной школы</w:t>
            </w:r>
          </w:p>
          <w:p w14:paraId="7C4DD449">
            <w:pPr>
              <w:pStyle w:val="9"/>
              <w:keepNext w:val="0"/>
              <w:keepLines w:val="0"/>
              <w:pageBreakBefore w:val="0"/>
              <w:numPr>
                <w:ilvl w:val="0"/>
                <w:numId w:val="6"/>
              </w:numPr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ind w:left="121" w:leftChars="50" w:right="141" w:hanging="11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Обеспечивать повышение компетентности родителей (законных представителей) в вопросах экологической культуры и подготовки детей к школьному обучению.</w:t>
            </w:r>
          </w:p>
        </w:tc>
      </w:tr>
      <w:tr w14:paraId="07DC4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196" w:type="dxa"/>
            <w:gridSpan w:val="2"/>
          </w:tcPr>
          <w:p w14:paraId="3A4E1810">
            <w:pPr>
              <w:pStyle w:val="9"/>
              <w:keepNext w:val="0"/>
              <w:keepLines w:val="0"/>
              <w:pageBreakBefore w:val="0"/>
              <w:tabs>
                <w:tab w:val="left" w:pos="35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uto"/>
              <w:ind w:left="110" w:leftChars="50" w:right="3"/>
              <w:jc w:val="both"/>
              <w:textAlignment w:val="auto"/>
              <w:rPr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Программа психолого-педагогического сопровождения образовательного процесса при подготовке к школе «В школу – с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радостью!»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60FDE8E4">
            <w:pPr>
              <w:pStyle w:val="9"/>
              <w:keepNext w:val="0"/>
              <w:keepLines w:val="0"/>
              <w:pageBreakBefore w:val="0"/>
              <w:tabs>
                <w:tab w:val="left" w:pos="35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uto"/>
              <w:ind w:left="110" w:leftChars="50" w:right="3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Возраст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 5-7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Автор-составитель:</w:t>
            </w:r>
            <w:r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Т.В.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Тупахина</w:t>
            </w:r>
          </w:p>
        </w:tc>
      </w:tr>
      <w:tr w14:paraId="54E9F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06" w:type="dxa"/>
          </w:tcPr>
          <w:p w14:paraId="297BCD8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uto"/>
              <w:ind w:left="110" w:leftChars="50" w:right="3"/>
              <w:jc w:val="both"/>
              <w:textAlignment w:val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Цель:</w:t>
            </w:r>
          </w:p>
        </w:tc>
        <w:tc>
          <w:tcPr>
            <w:tcW w:w="8890" w:type="dxa"/>
          </w:tcPr>
          <w:p w14:paraId="0D88D1E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3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условий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 формирования социально-эмоциональной, коммуникативной,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личностно-волевой и мотивационной компетентности дошкольника</w:t>
            </w:r>
          </w:p>
        </w:tc>
      </w:tr>
      <w:tr w14:paraId="20409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306" w:type="dxa"/>
          </w:tcPr>
          <w:p w14:paraId="2E29620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uto"/>
              <w:ind w:left="110" w:leftChars="50" w:right="3"/>
              <w:jc w:val="both"/>
              <w:textAlignment w:val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Задачи:</w:t>
            </w:r>
          </w:p>
        </w:tc>
        <w:tc>
          <w:tcPr>
            <w:tcW w:w="8890" w:type="dxa"/>
          </w:tcPr>
          <w:p w14:paraId="04A30921">
            <w:pPr>
              <w:pStyle w:val="9"/>
              <w:keepNext w:val="0"/>
              <w:keepLines w:val="0"/>
              <w:pageBreakBefore w:val="0"/>
              <w:numPr>
                <w:ilvl w:val="0"/>
                <w:numId w:val="7"/>
              </w:numPr>
              <w:tabs>
                <w:tab w:val="left" w:pos="350"/>
                <w:tab w:val="left" w:pos="53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uto"/>
              <w:ind w:left="117" w:leftChars="50" w:right="141" w:hanging="7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Укреплять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позицию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«Я-образа»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дошкольника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 будущего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школьника,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оптимизировать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самооценку.</w:t>
            </w:r>
          </w:p>
          <w:p w14:paraId="7DA1F540">
            <w:pPr>
              <w:pStyle w:val="9"/>
              <w:keepNext w:val="0"/>
              <w:keepLines w:val="0"/>
              <w:pageBreakBefore w:val="0"/>
              <w:numPr>
                <w:ilvl w:val="0"/>
                <w:numId w:val="7"/>
              </w:numPr>
              <w:tabs>
                <w:tab w:val="left" w:pos="350"/>
                <w:tab w:val="left" w:pos="53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7" w:leftChars="50" w:right="141" w:hanging="7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гендерную,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семейную,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гражданскую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принадлежность.</w:t>
            </w:r>
          </w:p>
          <w:p w14:paraId="494A9647">
            <w:pPr>
              <w:pStyle w:val="9"/>
              <w:keepNext w:val="0"/>
              <w:keepLines w:val="0"/>
              <w:pageBreakBefore w:val="0"/>
              <w:numPr>
                <w:ilvl w:val="0"/>
                <w:numId w:val="7"/>
              </w:numPr>
              <w:tabs>
                <w:tab w:val="left" w:pos="350"/>
                <w:tab w:val="left" w:pos="53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7" w:leftChars="50" w:right="141" w:hanging="7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социальный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эмоциональный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интеллект,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эмоциональную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отзывчивость.</w:t>
            </w:r>
          </w:p>
          <w:p w14:paraId="4D740FB6">
            <w:pPr>
              <w:pStyle w:val="9"/>
              <w:keepNext w:val="0"/>
              <w:keepLines w:val="0"/>
              <w:pageBreakBefore w:val="0"/>
              <w:numPr>
                <w:ilvl w:val="0"/>
                <w:numId w:val="7"/>
              </w:numPr>
              <w:tabs>
                <w:tab w:val="left" w:pos="112"/>
                <w:tab w:val="left" w:pos="395"/>
                <w:tab w:val="left" w:pos="53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7" w:leftChars="50" w:right="141" w:hanging="7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Способствовать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расширению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поведенческого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репертуара,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развитию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навыков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общения и взаимодействия с окружающими. Формировать навык работы в едином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организованном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пространстве.</w:t>
            </w:r>
          </w:p>
          <w:p w14:paraId="788BA4DC">
            <w:pPr>
              <w:pStyle w:val="9"/>
              <w:keepNext w:val="0"/>
              <w:keepLines w:val="0"/>
              <w:pageBreakBefore w:val="0"/>
              <w:numPr>
                <w:ilvl w:val="0"/>
                <w:numId w:val="7"/>
              </w:numPr>
              <w:tabs>
                <w:tab w:val="left" w:pos="350"/>
                <w:tab w:val="left" w:pos="53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7" w:leftChars="50" w:right="141" w:hanging="7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компоненты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саморегуляции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произвольной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(целеполагание, моделирование,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планирование,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самоконтроль,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предпоссылки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самокоррекции).</w:t>
            </w:r>
          </w:p>
        </w:tc>
      </w:tr>
    </w:tbl>
    <w:p w14:paraId="28ACB7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120" w:firstLineChars="50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4495C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120" w:firstLine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Отличительные особенности программы </w:t>
      </w:r>
    </w:p>
    <w:p w14:paraId="710F6B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Направленность на развитие личности ребенка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где гармонично сочетаются развитие способностей, воспитание ценностных представлений и освоение знаний, умений и навыков. </w:t>
      </w:r>
    </w:p>
    <w:p w14:paraId="1F5F3E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Направленность на новый формат детско-взрослого взаимодействия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основанного на умении «слышать голос ребенка» и нацеленного на развитие детской инициативы. </w:t>
      </w:r>
    </w:p>
    <w:p w14:paraId="46DAA5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Направленность на духовно – нравственное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– осуществляемое в процессе социализации последовательное расширение и укрепление ценностно-смысловой сферы личности ребенка </w:t>
      </w:r>
    </w:p>
    <w:p w14:paraId="2EFA3D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Направленность на формирование экологической культуры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всех участников </w:t>
      </w:r>
    </w:p>
    <w:p w14:paraId="04CDA8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образовательного процесса. Активное участие в городских акциях по сохранению природы родного города. Участие в реализации Международной программы «Эко/школа Зеленый флаг». </w:t>
      </w:r>
    </w:p>
    <w:p w14:paraId="731005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Направленность на формирование интереса к культурному наследию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       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Санкт- Петербурга –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воспитание любви и заботы о родном городе. Формирование основы музейной культуры. </w:t>
      </w:r>
    </w:p>
    <w:p w14:paraId="1FA105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Нацеленность на дальнейшее образование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– 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14:paraId="77E2F1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Направленность на сохранение и укрепление здоровья детей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– формирование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14:paraId="50F055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Направленность на учет индивидуальных особенностей ребенка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–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ребенка, разработка индивидуальных маршрутов),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достоинства). </w:t>
      </w:r>
    </w:p>
    <w:p w14:paraId="07E79E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Направленность на продуктивное взаимодействие с семьями воспитанников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– </w:t>
      </w:r>
    </w:p>
    <w:p w14:paraId="696473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</w:t>
      </w:r>
    </w:p>
    <w:p w14:paraId="0BBD75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Направленность на создание пространства детской реализации –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необходимое условие развития индивидуальности и формирования личности ребенка. Педагог должен уметь поддерживать инициативу ребенка на всех этапах, во всех видах деятельности. </w:t>
      </w:r>
    </w:p>
    <w:p w14:paraId="3CFA3D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Направленность на обеспечение оптимального сочетания классического дошкольного образования и современных образовательных технологий.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Направленность на учет природно-географического и культурно-исторического своеобразия региона в организации и содержании образования.</w:t>
      </w:r>
    </w:p>
    <w:p w14:paraId="73B1B268">
      <w:pPr>
        <w:keepNext w:val="0"/>
        <w:keepLines w:val="0"/>
        <w:pageBreakBefore w:val="0"/>
        <w:widowControl w:val="0"/>
        <w:tabs>
          <w:tab w:val="left" w:pos="23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110" w:leftChars="50" w:right="-156" w:firstLine="426"/>
        <w:jc w:val="both"/>
        <w:textAlignment w:val="auto"/>
        <w:outlineLvl w:val="2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14:paraId="34A1866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  <w:bookmarkStart w:id="3" w:name="_GoBack"/>
      <w:bookmarkEnd w:id="3"/>
    </w:p>
    <w:sectPr>
      <w:pgSz w:w="11906" w:h="16838"/>
      <w:pgMar w:top="1440" w:right="1123" w:bottom="1440" w:left="1746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A34ED"/>
    <w:multiLevelType w:val="multilevel"/>
    <w:tmpl w:val="0F0A34ED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">
    <w:nsid w:val="2FE23C5F"/>
    <w:multiLevelType w:val="multilevel"/>
    <w:tmpl w:val="2FE23C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1DA5C79"/>
    <w:multiLevelType w:val="multilevel"/>
    <w:tmpl w:val="51DA5C79"/>
    <w:lvl w:ilvl="0" w:tentative="0">
      <w:start w:val="1"/>
      <w:numFmt w:val="decimal"/>
      <w:lvlText w:val="%1."/>
      <w:lvlJc w:val="left"/>
      <w:pPr>
        <w:ind w:left="109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</w:abstractNum>
  <w:abstractNum w:abstractNumId="3">
    <w:nsid w:val="62354A64"/>
    <w:multiLevelType w:val="multilevel"/>
    <w:tmpl w:val="62354A64"/>
    <w:lvl w:ilvl="0" w:tentative="0">
      <w:start w:val="1"/>
      <w:numFmt w:val="decimal"/>
      <w:lvlText w:val="%1."/>
      <w:lvlJc w:val="left"/>
      <w:pPr>
        <w:ind w:left="394" w:hanging="28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2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5" w:hanging="2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7" w:hanging="2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50" w:hanging="2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12" w:hanging="2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75" w:hanging="2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37" w:hanging="2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00" w:hanging="285"/>
      </w:pPr>
      <w:rPr>
        <w:rFonts w:hint="default"/>
        <w:lang w:val="ru-RU" w:eastAsia="en-US" w:bidi="ar-SA"/>
      </w:rPr>
    </w:lvl>
  </w:abstractNum>
  <w:abstractNum w:abstractNumId="4">
    <w:nsid w:val="62AB08E8"/>
    <w:multiLevelType w:val="multilevel"/>
    <w:tmpl w:val="62AB08E8"/>
    <w:lvl w:ilvl="0" w:tentative="0">
      <w:start w:val="1"/>
      <w:numFmt w:val="decimal"/>
      <w:lvlText w:val="%1."/>
      <w:lvlJc w:val="left"/>
      <w:pPr>
        <w:ind w:left="1389" w:hanging="360"/>
      </w:pPr>
    </w:lvl>
    <w:lvl w:ilvl="1" w:tentative="0">
      <w:start w:val="1"/>
      <w:numFmt w:val="lowerLetter"/>
      <w:lvlText w:val="%2."/>
      <w:lvlJc w:val="left"/>
      <w:pPr>
        <w:ind w:left="2109" w:hanging="360"/>
      </w:pPr>
    </w:lvl>
    <w:lvl w:ilvl="2" w:tentative="0">
      <w:start w:val="1"/>
      <w:numFmt w:val="lowerRoman"/>
      <w:lvlText w:val="%3."/>
      <w:lvlJc w:val="right"/>
      <w:pPr>
        <w:ind w:left="2829" w:hanging="180"/>
      </w:pPr>
    </w:lvl>
    <w:lvl w:ilvl="3" w:tentative="0">
      <w:start w:val="1"/>
      <w:numFmt w:val="decimal"/>
      <w:lvlText w:val="%4."/>
      <w:lvlJc w:val="left"/>
      <w:pPr>
        <w:ind w:left="3549" w:hanging="360"/>
      </w:pPr>
    </w:lvl>
    <w:lvl w:ilvl="4" w:tentative="0">
      <w:start w:val="1"/>
      <w:numFmt w:val="lowerLetter"/>
      <w:lvlText w:val="%5."/>
      <w:lvlJc w:val="left"/>
      <w:pPr>
        <w:ind w:left="4269" w:hanging="360"/>
      </w:pPr>
    </w:lvl>
    <w:lvl w:ilvl="5" w:tentative="0">
      <w:start w:val="1"/>
      <w:numFmt w:val="lowerRoman"/>
      <w:lvlText w:val="%6."/>
      <w:lvlJc w:val="right"/>
      <w:pPr>
        <w:ind w:left="4989" w:hanging="180"/>
      </w:pPr>
    </w:lvl>
    <w:lvl w:ilvl="6" w:tentative="0">
      <w:start w:val="1"/>
      <w:numFmt w:val="decimal"/>
      <w:lvlText w:val="%7."/>
      <w:lvlJc w:val="left"/>
      <w:pPr>
        <w:ind w:left="5709" w:hanging="360"/>
      </w:pPr>
    </w:lvl>
    <w:lvl w:ilvl="7" w:tentative="0">
      <w:start w:val="1"/>
      <w:numFmt w:val="lowerLetter"/>
      <w:lvlText w:val="%8."/>
      <w:lvlJc w:val="left"/>
      <w:pPr>
        <w:ind w:left="6429" w:hanging="360"/>
      </w:pPr>
    </w:lvl>
    <w:lvl w:ilvl="8" w:tentative="0">
      <w:start w:val="1"/>
      <w:numFmt w:val="lowerRoman"/>
      <w:lvlText w:val="%9."/>
      <w:lvlJc w:val="right"/>
      <w:pPr>
        <w:ind w:left="7149" w:hanging="180"/>
      </w:pPr>
    </w:lvl>
  </w:abstractNum>
  <w:abstractNum w:abstractNumId="5">
    <w:nsid w:val="76F442FA"/>
    <w:multiLevelType w:val="multilevel"/>
    <w:tmpl w:val="76F442F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6">
    <w:nsid w:val="7A77CFDE"/>
    <w:multiLevelType w:val="singleLevel"/>
    <w:tmpl w:val="7A77CFD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5B86"/>
    <w:rsid w:val="0A1653B3"/>
    <w:rsid w:val="379F24CF"/>
    <w:rsid w:val="3A4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widowControl w:val="0"/>
      <w:autoSpaceDE w:val="0"/>
      <w:autoSpaceDN w:val="0"/>
      <w:spacing w:before="117" w:after="0" w:line="240" w:lineRule="auto"/>
      <w:ind w:left="429" w:right="700" w:hanging="2267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35" w:firstLine="565"/>
    </w:pPr>
    <w:rPr>
      <w:rFonts w:ascii="Times New Roman" w:hAnsi="Times New Roman" w:eastAsia="Times New Roman" w:cs="Times New Roman"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 w:eastAsia="Times New Roman" w:cs="Times New Roman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2024-07-04T12:06:00Z</dcterms:created>
  <dc:creator>User</dc:creator>
  <cp:lastModifiedBy>User</cp:lastModifiedBy>
  <dcterms:modified xsi:type="dcterms:W3CDTF">2024-09-05T09:26:21Z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E2C0585E7E8C42D2B6E3412B3B8C31BC_12</vt:lpwstr>
  </property>
</Properties>
</file>