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18" w:rsidRPr="004A40EC" w:rsidRDefault="00D44C0A" w:rsidP="004A40EC">
      <w:pPr>
        <w:shd w:val="clear" w:color="auto" w:fill="FFFFFF"/>
        <w:spacing w:after="0" w:line="645" w:lineRule="atLeast"/>
        <w:jc w:val="center"/>
        <w:outlineLvl w:val="0"/>
        <w:rPr>
          <w:noProof/>
          <w:color w:val="FF0000"/>
          <w:sz w:val="48"/>
          <w:szCs w:val="48"/>
          <w:lang w:eastAsia="ru-RU"/>
        </w:rPr>
      </w:pPr>
      <w:r w:rsidRPr="004A40EC">
        <w:rPr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 wp14:anchorId="2EC6AFD4" wp14:editId="1754324F">
            <wp:simplePos x="1079500" y="1327785"/>
            <wp:positionH relativeFrom="margin">
              <wp:align>left</wp:align>
            </wp:positionH>
            <wp:positionV relativeFrom="margin">
              <wp:align>top</wp:align>
            </wp:positionV>
            <wp:extent cx="1915795" cy="1209040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8" t="12376" r="24243" b="16134"/>
                    <a:stretch/>
                  </pic:blipFill>
                  <pic:spPr bwMode="auto">
                    <a:xfrm>
                      <a:off x="0" y="0"/>
                      <a:ext cx="1915897" cy="1209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FAD" w:rsidRPr="004A40EC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К</w:t>
      </w:r>
      <w:r w:rsidR="004819AD" w:rsidRPr="004819AD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ак порядок рождения влияет на характер детей?</w:t>
      </w:r>
    </w:p>
    <w:p w:rsidR="00D44C0A" w:rsidRDefault="00D44C0A" w:rsidP="004A40EC">
      <w:pPr>
        <w:spacing w:after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</w:p>
    <w:p w:rsidR="002857D5" w:rsidRDefault="00D44C0A" w:rsidP="00B11629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     </w:t>
      </w:r>
      <w:proofErr w:type="gramStart"/>
      <w:r w:rsidR="00744842" w:rsidRPr="00095FA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Старший ребёнок растёт ответственным, средний — дипломатом, а младшие дети все сплошь избалованы...</w:t>
      </w:r>
      <w:proofErr w:type="gramEnd"/>
      <w:r w:rsidR="00744842" w:rsidRPr="00095FAD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Что это — только стереотипы, или всё же есть правда в том, как очерёдность очередности рождения влияет на характер? Разберёмся с точки зрения науки</w:t>
      </w:r>
      <w:r w:rsidR="009D101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.</w:t>
      </w:r>
    </w:p>
    <w:p w:rsidR="00744842" w:rsidRPr="00744842" w:rsidRDefault="00744842" w:rsidP="00181D91">
      <w:pPr>
        <w:spacing w:before="100" w:beforeAutospacing="1" w:after="100" w:afterAutospacing="1"/>
        <w:rPr>
          <w:rFonts w:ascii="Times New Roman" w:hAnsi="Times New Roman" w:cs="Times New Roman"/>
          <w:color w:val="002060"/>
          <w:sz w:val="24"/>
          <w:szCs w:val="24"/>
          <w:u w:val="single"/>
          <w:shd w:val="clear" w:color="auto" w:fill="FFFFFF"/>
        </w:rPr>
      </w:pPr>
      <w:r w:rsidRPr="0074484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Что такое синдром младшего, среднего и старшего ребёнка?</w:t>
      </w:r>
    </w:p>
    <w:p w:rsidR="00744842" w:rsidRPr="00744842" w:rsidRDefault="00744842" w:rsidP="00B11629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4484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Такие термины, как «синдром младшего ребёнка» и «синдром первенца», могут звучать как диагнозы, но они не относятся к медицинским или психологическим состояниям, и не имеют клинических определений. Эти термины относятся к чертам, которые обычно наблюдаются у детей в зависимости от порядка, в котором они родились в одной семье.</w:t>
      </w:r>
    </w:p>
    <w:p w:rsidR="00744842" w:rsidRPr="00744842" w:rsidRDefault="00744842" w:rsidP="00B11629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4484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Например, «синдром младшего ребенка» ассоциируется с общительностью, весельем и легкостью в установлении контактов, в то время как ребёнок с «синдромом первенца» часто характеризуется как ответственный, </w:t>
      </w:r>
      <w:proofErr w:type="gramStart"/>
      <w:r w:rsidRPr="0074484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амбициозный</w:t>
      </w:r>
      <w:proofErr w:type="gramEnd"/>
      <w:r w:rsidRPr="0074484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уверенный в себе.</w:t>
      </w:r>
    </w:p>
    <w:p w:rsidR="00D44C0A" w:rsidRPr="00D44C0A" w:rsidRDefault="00744842" w:rsidP="00B11629">
      <w:pPr>
        <w:jc w:val="both"/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E8F3FE"/>
        </w:rPr>
      </w:pPr>
      <w:r w:rsidRPr="00D44C0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E8F3FE"/>
        </w:rPr>
        <w:t>«Порядок рождения объясняет лишь малую часть того, кто мы есть, но различия в характерах определенно существуют между</w:t>
      </w:r>
      <w:r w:rsidR="00D44C0A" w:rsidRPr="00D44C0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E8F3FE"/>
        </w:rPr>
        <w:t xml:space="preserve"> братьями и сестрами. </w:t>
      </w:r>
      <w:r w:rsidRPr="00D44C0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E8F3FE"/>
        </w:rPr>
        <w:t>Именно роли, которые принимают дети в семье, приводят к различиям в поведении. И родители склонны укреплять эти роли, осознают они это сами или нет».</w:t>
      </w:r>
      <w:r w:rsidR="00D44C0A" w:rsidRPr="00D44C0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E8F3FE"/>
        </w:rPr>
        <w:t xml:space="preserve"> </w:t>
      </w:r>
    </w:p>
    <w:p w:rsidR="00D44C0A" w:rsidRPr="00D44C0A" w:rsidRDefault="00D44C0A" w:rsidP="00D44C0A">
      <w:pPr>
        <w:spacing w:after="0"/>
        <w:jc w:val="right"/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E8F3FE"/>
        </w:rPr>
      </w:pPr>
      <w:proofErr w:type="gramStart"/>
      <w:r w:rsidRPr="00D44C0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E8F3FE"/>
        </w:rPr>
        <w:t>(</w:t>
      </w:r>
      <w:r w:rsidRPr="00D44C0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E8F3FE"/>
        </w:rPr>
        <w:t xml:space="preserve">Фрэнк </w:t>
      </w:r>
      <w:proofErr w:type="spellStart"/>
      <w:r w:rsidRPr="00D44C0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E8F3FE"/>
        </w:rPr>
        <w:t>Саллоуэй</w:t>
      </w:r>
      <w:proofErr w:type="spellEnd"/>
      <w:r w:rsidRPr="00D44C0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E8F3FE"/>
        </w:rPr>
        <w:t>, доктор философии,</w:t>
      </w:r>
      <w:proofErr w:type="gramEnd"/>
    </w:p>
    <w:p w:rsidR="00744842" w:rsidRPr="00D44C0A" w:rsidRDefault="00D44C0A" w:rsidP="00154809">
      <w:pPr>
        <w:spacing w:after="0" w:line="240" w:lineRule="auto"/>
        <w:jc w:val="right"/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E8F3FE"/>
        </w:rPr>
      </w:pPr>
      <w:r w:rsidRPr="00D44C0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E8F3FE"/>
        </w:rPr>
        <w:t xml:space="preserve"> автор книги «Рождённый бунтовать»</w:t>
      </w:r>
      <w:r w:rsidRPr="00D44C0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E8F3FE"/>
        </w:rPr>
        <w:t>)</w:t>
      </w:r>
      <w:r w:rsidRPr="00D44C0A">
        <w:rPr>
          <w:rFonts w:ascii="Times New Roman" w:hAnsi="Times New Roman" w:cs="Times New Roman"/>
          <w:i/>
          <w:color w:val="002060"/>
          <w:sz w:val="24"/>
          <w:szCs w:val="24"/>
          <w:shd w:val="clear" w:color="auto" w:fill="E8F3FE"/>
        </w:rPr>
        <w:t>.</w:t>
      </w:r>
    </w:p>
    <w:p w:rsidR="00D83551" w:rsidRPr="00154809" w:rsidRDefault="00D83551" w:rsidP="00154809">
      <w:pPr>
        <w:pStyle w:val="a5"/>
        <w:numPr>
          <w:ilvl w:val="0"/>
          <w:numId w:val="10"/>
        </w:numPr>
        <w:shd w:val="clear" w:color="auto" w:fill="FFFFFF"/>
        <w:spacing w:before="315" w:after="195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1548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Характеристики старшего ребёнка в семье</w:t>
      </w:r>
    </w:p>
    <w:p w:rsidR="00D44C0A" w:rsidRPr="00D44C0A" w:rsidRDefault="00D83551" w:rsidP="00B11629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83551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«Поскольку первенцы следуют примеру своих родителей, им часто нравится брать на себя ответственность, и они могу</w:t>
      </w:r>
      <w:r w:rsidR="00D44C0A" w:rsidRPr="00D44C0A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т быть очень уверенными в себе. </w:t>
      </w:r>
      <w:r w:rsidRPr="00D83551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Всё это потому, что у них нет старших братьев и сестер, которые могли бы поддразнивать их, когда они только учатся завязывать шнурки или кататься на велосипеде».</w:t>
      </w:r>
      <w:r w:rsidR="00D44C0A" w:rsidRPr="00D44C0A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 </w:t>
      </w:r>
    </w:p>
    <w:p w:rsidR="00D44C0A" w:rsidRPr="00D44C0A" w:rsidRDefault="00D44C0A" w:rsidP="00D44C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(</w:t>
      </w:r>
      <w:r w:rsidRPr="00D83551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Кевин </w:t>
      </w:r>
      <w:proofErr w:type="spellStart"/>
      <w:r w:rsidRPr="00D83551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Леман</w:t>
      </w:r>
      <w:proofErr w:type="spellEnd"/>
      <w:r w:rsidRPr="00D83551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, доктор философии, </w:t>
      </w:r>
      <w:proofErr w:type="gramEnd"/>
    </w:p>
    <w:p w:rsidR="00D83551" w:rsidRPr="00D44C0A" w:rsidRDefault="00D44C0A" w:rsidP="00D44C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83551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автор книги «Книга очередности рождения: почему вы такие, какие вы есть»</w:t>
      </w: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)</w:t>
      </w:r>
      <w:r w:rsidRPr="00D83551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.</w:t>
      </w:r>
    </w:p>
    <w:p w:rsidR="00D44C0A" w:rsidRPr="00D83551" w:rsidRDefault="00D44C0A" w:rsidP="00D44C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</w:p>
    <w:p w:rsidR="00D83551" w:rsidRPr="00D83551" w:rsidRDefault="00D83551" w:rsidP="00B11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8355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Кроме того, взрослые относятся к ним серьёзно, и это повышает их уверенность. Поэтому, когда родители восторгаются первыми достижениями своего первенца, говорят учёные</w:t>
      </w:r>
      <w:r w:rsidR="0015480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 w:rsidRPr="00D8355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это мотивирует детей на достижения.</w:t>
      </w:r>
    </w:p>
    <w:p w:rsidR="00D83551" w:rsidRPr="00095FAD" w:rsidRDefault="00D83551" w:rsidP="00B11629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</w:rPr>
      </w:pPr>
      <w:r w:rsidRPr="00095FAD">
        <w:rPr>
          <w:color w:val="002060"/>
        </w:rPr>
        <w:t xml:space="preserve">Амбициозным первенцам легко стать </w:t>
      </w:r>
      <w:proofErr w:type="spellStart"/>
      <w:proofErr w:type="gramStart"/>
      <w:r w:rsidRPr="00095FAD">
        <w:rPr>
          <w:color w:val="002060"/>
        </w:rPr>
        <w:t>перфекционистом</w:t>
      </w:r>
      <w:proofErr w:type="spellEnd"/>
      <w:proofErr w:type="gramEnd"/>
      <w:r w:rsidRPr="00095FAD">
        <w:rPr>
          <w:color w:val="002060"/>
        </w:rPr>
        <w:t xml:space="preserve"> в конце концов, они видят, как взрослые раскрашивают рисунки строго по линиям и наливают молоко, не проливая ни капли. Наблюдая это, ребёнок хочет, чтобы у него всё получалось именно так, и он хочет делать всё правильно с первого раза.</w:t>
      </w:r>
    </w:p>
    <w:p w:rsidR="00D83551" w:rsidRDefault="00D83551" w:rsidP="00B11629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</w:rPr>
      </w:pPr>
      <w:r w:rsidRPr="00095FAD">
        <w:rPr>
          <w:color w:val="002060"/>
        </w:rPr>
        <w:t xml:space="preserve">Поэтому дети даже могут отказываться наливать себе молоко или раскрашивать самостоятельно: они не хотят совершать ошибки. К сожалению, эти черты </w:t>
      </w:r>
      <w:proofErr w:type="spellStart"/>
      <w:r w:rsidRPr="00095FAD">
        <w:rPr>
          <w:color w:val="002060"/>
        </w:rPr>
        <w:t>перфекционизма</w:t>
      </w:r>
      <w:proofErr w:type="spellEnd"/>
      <w:r w:rsidRPr="00095FAD">
        <w:rPr>
          <w:color w:val="002060"/>
        </w:rPr>
        <w:t>, свойственные старшим</w:t>
      </w:r>
      <w:r w:rsidRPr="00095FAD">
        <w:rPr>
          <w:rFonts w:ascii="Arial" w:hAnsi="Arial" w:cs="Arial"/>
          <w:color w:val="002060"/>
          <w:sz w:val="29"/>
          <w:szCs w:val="29"/>
        </w:rPr>
        <w:t xml:space="preserve"> </w:t>
      </w:r>
      <w:r w:rsidRPr="00095FAD">
        <w:rPr>
          <w:color w:val="002060"/>
        </w:rPr>
        <w:t xml:space="preserve">детям, также означают, что первенцам может быть </w:t>
      </w:r>
      <w:proofErr w:type="gramStart"/>
      <w:r w:rsidRPr="00095FAD">
        <w:rPr>
          <w:color w:val="002060"/>
        </w:rPr>
        <w:t>трудно</w:t>
      </w:r>
      <w:proofErr w:type="gramEnd"/>
      <w:r w:rsidRPr="00095FAD">
        <w:rPr>
          <w:color w:val="002060"/>
        </w:rPr>
        <w:t xml:space="preserve"> признавать, когда они неправы.</w:t>
      </w:r>
    </w:p>
    <w:p w:rsidR="00154809" w:rsidRPr="00095FAD" w:rsidRDefault="00154809" w:rsidP="00154809">
      <w:pPr>
        <w:pStyle w:val="a3"/>
        <w:shd w:val="clear" w:color="auto" w:fill="FFFFFF"/>
        <w:spacing w:before="0" w:beforeAutospacing="0" w:after="0" w:afterAutospacing="0"/>
        <w:rPr>
          <w:color w:val="002060"/>
        </w:rPr>
      </w:pPr>
    </w:p>
    <w:p w:rsidR="00E31F1B" w:rsidRPr="00E31F1B" w:rsidRDefault="00E31F1B" w:rsidP="00E31F1B">
      <w:pPr>
        <w:shd w:val="clear" w:color="auto" w:fill="E8F3FE"/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E31F1B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Это интересно!</w:t>
      </w:r>
    </w:p>
    <w:p w:rsidR="00493257" w:rsidRDefault="00E31F1B" w:rsidP="00B11629">
      <w:pPr>
        <w:shd w:val="clear" w:color="auto" w:fill="E8F3FE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E31F1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Нетрудно понять, почему первые дети в семье могут расти такими тревожными и зажатыми: их родители — ещё новички в воспитании и сами могут быть чрезмерно опекающими и нерешительными, при этом строгими и требовательными.</w:t>
      </w:r>
    </w:p>
    <w:p w:rsidR="00154809" w:rsidRPr="00154809" w:rsidRDefault="00154809" w:rsidP="00154809">
      <w:pPr>
        <w:shd w:val="clear" w:color="auto" w:fill="E8F3FE"/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</w:p>
    <w:p w:rsidR="00744842" w:rsidRPr="00493257" w:rsidRDefault="00493257">
      <w:pPr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493257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Т</w:t>
      </w:r>
      <w:r w:rsidR="00E31F1B" w:rsidRPr="00493257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акой стиль воспитания может привести к «синдрому старшего ребёнка» и сознательному желанию превзойти других.</w:t>
      </w:r>
    </w:p>
    <w:p w:rsidR="00E31F1B" w:rsidRPr="00E31F1B" w:rsidRDefault="00E31F1B" w:rsidP="00B11629">
      <w:pPr>
        <w:shd w:val="clear" w:color="auto" w:fill="FFFFFF"/>
        <w:spacing w:before="195" w:after="12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</w:pPr>
      <w:r w:rsidRPr="00E31F1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Советы по воспитанию старшего ребенка</w:t>
      </w:r>
      <w:r w:rsidR="0015480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:</w:t>
      </w:r>
    </w:p>
    <w:p w:rsidR="00E31F1B" w:rsidRPr="00E31F1B" w:rsidRDefault="00E31F1B" w:rsidP="00B11629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31F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Поскольку одна из главных тем, возникающих при изучении характеристик старшего ребенка, касается ролей лидера и ответственности, родители могут о</w:t>
      </w:r>
      <w:r w:rsidR="0015480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казать положительное влияние,</w:t>
      </w:r>
      <w:r w:rsidRPr="00E31F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помогая ребёнку избежать ловушки </w:t>
      </w:r>
      <w:proofErr w:type="spellStart"/>
      <w:r w:rsidRPr="00E31F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перфекционизма</w:t>
      </w:r>
      <w:proofErr w:type="spellEnd"/>
      <w:r w:rsidRPr="00E31F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:</w:t>
      </w:r>
    </w:p>
    <w:p w:rsidR="00E31F1B" w:rsidRPr="00E31F1B" w:rsidRDefault="00E31F1B" w:rsidP="00B1162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31F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Снизить ожидания. Родители склонны рассматривать первенцев как образцы для подражания для младших братьев и сестер, что может оказать большим давлением. Избегайте использования фразы «должен» — например, «ты должен был понимать, к чему это приведёт».</w:t>
      </w:r>
    </w:p>
    <w:p w:rsidR="00E31F1B" w:rsidRPr="00E31F1B" w:rsidRDefault="00E31F1B" w:rsidP="00B11629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31F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Предлагайте привилегии. Когда вы возлагаете на старшего ребёнка дополнительные обязанности, давайте ему и некоторые привилегии, например, укладывайте его спать чуть позже.</w:t>
      </w:r>
    </w:p>
    <w:p w:rsidR="00E31F1B" w:rsidRPr="00154809" w:rsidRDefault="00E31F1B" w:rsidP="00B11629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31F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Уменьшите ответственность. Очень легко возложить слишком много ответственности на первенца. И хотя ваш старший ребёнок может добровольно принести игрушку малышу, когда тот капризничает, или подать вам подгузник, не ждите от него постоянной помощи и не превращайте это в обязанность.</w:t>
      </w:r>
    </w:p>
    <w:p w:rsidR="00612799" w:rsidRPr="00154809" w:rsidRDefault="00612799" w:rsidP="00B11629">
      <w:pPr>
        <w:pStyle w:val="a5"/>
        <w:numPr>
          <w:ilvl w:val="0"/>
          <w:numId w:val="10"/>
        </w:numPr>
        <w:shd w:val="clear" w:color="auto" w:fill="FFFFFF"/>
        <w:spacing w:after="0" w:line="510" w:lineRule="atLeast"/>
        <w:ind w:left="714" w:hanging="357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1548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Характеристики среднего ребёнка</w:t>
      </w:r>
    </w:p>
    <w:p w:rsidR="00612799" w:rsidRPr="00612799" w:rsidRDefault="00612799" w:rsidP="00B11629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1279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Дети, рожденные посерединке — между старшим и младшим </w:t>
      </w:r>
      <w:proofErr w:type="gramStart"/>
      <w:r w:rsidRPr="0061279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—ч</w:t>
      </w:r>
      <w:proofErr w:type="gramEnd"/>
      <w:r w:rsidRPr="0061279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асто полностью отличаются от своих старших братьев и сестер. «Какую бы роль не исполнял первенец, второй ребёнок будет искать для себя полную противоположность», — говорит доктор </w:t>
      </w:r>
      <w:proofErr w:type="spellStart"/>
      <w:r w:rsidRPr="0061279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Леман</w:t>
      </w:r>
      <w:proofErr w:type="spellEnd"/>
      <w:r w:rsidRPr="0061279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— «Черты среднего ребёнка сложнее всего классифицировать, но какими бы они ни были, они всегда зависят от черт характера первенца практически с точностью </w:t>
      </w:r>
      <w:proofErr w:type="gramStart"/>
      <w:r w:rsidRPr="0061279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до</w:t>
      </w:r>
      <w:proofErr w:type="gramEnd"/>
      <w:r w:rsidRPr="0061279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наоборот».</w:t>
      </w:r>
    </w:p>
    <w:p w:rsidR="00612799" w:rsidRPr="00612799" w:rsidRDefault="00612799" w:rsidP="00B11629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1279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Всё потому, что личность среднего ребёнка развивается в ответ на то, как он воспринимает старшего. Так, исследования учёных показывают: если старший брат или сестра угождает родителям, средний может взбунтоваться, чтобы привлечь внимание.</w:t>
      </w:r>
    </w:p>
    <w:p w:rsidR="00612799" w:rsidRPr="00612799" w:rsidRDefault="00612799" w:rsidP="00B11629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1279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глазах среднего ребёнка старшие братья и сестры получают все привилегии, а малышам все сходит с рук, поэтому средние учатся договариваться, чтобы получить желаемое. Они покладисты, дипломатичны, идут на компромисс и хорошо справляются с разочарованием. У них реалистичные ожидания, они наименее избалованы и, как правило, наиболее независимы. Поскольку они часто чувствуют себя обделёнными вниманием, то они склонны тянуться к друзьям за пределами семьи.</w:t>
      </w:r>
    </w:p>
    <w:p w:rsidR="009D3DB0" w:rsidRPr="009D3DB0" w:rsidRDefault="009D3DB0" w:rsidP="00B11629">
      <w:pPr>
        <w:shd w:val="clear" w:color="auto" w:fill="FFFFFF"/>
        <w:spacing w:before="195" w:after="120" w:line="42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</w:pPr>
      <w:r w:rsidRPr="009D3DB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Советы по воспитанию среднего ребёнка</w:t>
      </w:r>
    </w:p>
    <w:p w:rsidR="009D3DB0" w:rsidRPr="009D3DB0" w:rsidRDefault="009D3DB0" w:rsidP="00B11629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D3DB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Если бы одно слово могло бы передать основы характера среднего ребёнка, это был бы «компромисс». Родители могут помочь ему почувствовать себя </w:t>
      </w:r>
      <w:proofErr w:type="gramStart"/>
      <w:r w:rsidRPr="009D3DB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более особенным</w:t>
      </w:r>
      <w:proofErr w:type="gramEnd"/>
      <w:r w:rsidRPr="009D3DB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показав, что он не всегда должен чувствовать себя «зажатым посередине», а может сиять сам по себе.</w:t>
      </w:r>
    </w:p>
    <w:p w:rsidR="009D3DB0" w:rsidRPr="009D3DB0" w:rsidRDefault="009D3DB0" w:rsidP="00B11629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D3DB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Вот три способа помочь среднему ребёнку почувствовать себя ценным и значимым:</w:t>
      </w:r>
    </w:p>
    <w:p w:rsidR="009D3DB0" w:rsidRPr="009D3DB0" w:rsidRDefault="009D3DB0" w:rsidP="00B1162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D3DB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Выражайте благодарность. Особенно благодарите, когда он выступает посредником в ссоре между братьями и сестрами.</w:t>
      </w:r>
    </w:p>
    <w:p w:rsidR="009D3DB0" w:rsidRPr="009D3DB0" w:rsidRDefault="009D3DB0" w:rsidP="00B1162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D3DB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Отдавайте приоритет друзьям. Уважайте потребность в общении со сверстниками и создавайте возможности для знакомства с новыми друзьями в парке или на игровых встречах.</w:t>
      </w:r>
    </w:p>
    <w:p w:rsidR="009D3DB0" w:rsidRPr="009D3DB0" w:rsidRDefault="009D3DB0" w:rsidP="00B11629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D3DB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Проводите время один на один. У первенцев поначалу есть всё внимание родителей, а у младших оно часто появляется, когда старшие подрастают и отдаляются. Но средним детям почти всегда приходится делить родительское внимание с кем-то. Поэтому выделите дополнительное время для своего среднего ребёнка, чтобы он чувствовал себя особенным. Это нужно всем детям, но средним — особенно.</w:t>
      </w:r>
    </w:p>
    <w:p w:rsidR="00154809" w:rsidRPr="00154809" w:rsidRDefault="009D3DB0" w:rsidP="00154809">
      <w:pPr>
        <w:pStyle w:val="a5"/>
        <w:numPr>
          <w:ilvl w:val="0"/>
          <w:numId w:val="10"/>
        </w:numPr>
        <w:shd w:val="clear" w:color="auto" w:fill="FFFFFF"/>
        <w:spacing w:after="0" w:line="510" w:lineRule="atLeast"/>
        <w:ind w:left="714" w:hanging="357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  <w:r w:rsidRPr="0015480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Характеристики младшего ребёнка в семье</w:t>
      </w:r>
    </w:p>
    <w:p w:rsidR="009D3DB0" w:rsidRPr="00B11629" w:rsidRDefault="00B11629" w:rsidP="00B11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</w:t>
      </w:r>
      <w:r w:rsidR="009D3DB0" w:rsidRPr="00B1162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Поскольку родители не первый раз уже имеют дело с малышом, они часто склонны пускать всё на самотек, как только появляется последний ребенок. В результате, младшие дети обычно получают больше всего положительных эффектов от такого «попустительства». Они берут на себя меньше ответственности, поэтому младший в семье, как правило, беззаботен, лёгок в общении, любит веселье, ласков и общителен, и ему нравится смешить людей. В одном опросе родители в подавляющем большинстве назвали своего младшего ребенка самым смешным.</w:t>
      </w:r>
    </w:p>
    <w:p w:rsidR="009D3DB0" w:rsidRPr="00B11629" w:rsidRDefault="00B11629" w:rsidP="00B11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</w:t>
      </w:r>
      <w:r w:rsidR="009D3DB0" w:rsidRPr="00B1162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Но быть младшим не всегда хорошо. Поскольку младшие считают своих старших братьев и сестер больше, быстрее и умнее, они могут попытаться выделиться, став </w:t>
      </w:r>
      <w:bookmarkStart w:id="0" w:name="_GoBack"/>
      <w:bookmarkEnd w:id="0"/>
      <w:r w:rsidR="009D3DB0" w:rsidRPr="00B1162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«настоящими бунтарями». Доктор </w:t>
      </w:r>
      <w:proofErr w:type="spellStart"/>
      <w:r w:rsidR="009D3DB0" w:rsidRPr="00B1162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Леман</w:t>
      </w:r>
      <w:proofErr w:type="spellEnd"/>
      <w:r w:rsidR="009D3DB0" w:rsidRPr="00B1162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сам младший сын в семье, согласен с этим фрагментом синдрома младшего ребенка: «У младших детей появляется такое отношение: «Я им всем ещё покажу!». А если старшие братья и сестры нянчатся с ним, младший может расти избалованным и хитрым».</w:t>
      </w:r>
    </w:p>
    <w:p w:rsidR="009D3DB0" w:rsidRPr="00220718" w:rsidRDefault="009D3DB0" w:rsidP="00B11629">
      <w:pPr>
        <w:pStyle w:val="3"/>
        <w:shd w:val="clear" w:color="auto" w:fill="FFFFFF"/>
        <w:spacing w:before="195" w:after="120" w:line="420" w:lineRule="atLeast"/>
        <w:jc w:val="both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220718">
        <w:rPr>
          <w:rFonts w:ascii="Times New Roman" w:hAnsi="Times New Roman" w:cs="Times New Roman"/>
          <w:color w:val="002060"/>
          <w:sz w:val="24"/>
          <w:szCs w:val="24"/>
          <w:u w:val="single"/>
        </w:rPr>
        <w:t>Советы по воспитанию младшего ребёнка</w:t>
      </w:r>
    </w:p>
    <w:p w:rsidR="009D3DB0" w:rsidRPr="00220718" w:rsidRDefault="009D3DB0" w:rsidP="00B11629">
      <w:pPr>
        <w:pStyle w:val="a3"/>
        <w:shd w:val="clear" w:color="auto" w:fill="FFFFFF"/>
        <w:spacing w:before="0" w:beforeAutospacing="0" w:after="195" w:afterAutospacing="0"/>
        <w:jc w:val="both"/>
        <w:rPr>
          <w:color w:val="002060"/>
        </w:rPr>
      </w:pPr>
      <w:r w:rsidRPr="00220718">
        <w:rPr>
          <w:color w:val="002060"/>
        </w:rPr>
        <w:t xml:space="preserve">Синдром младшего ребенка может проявляться самыми противоречивыми способами: в одну минуту ваш младшенький беззаботен и любвеобилен, а </w:t>
      </w:r>
      <w:proofErr w:type="gramStart"/>
      <w:r w:rsidRPr="00220718">
        <w:rPr>
          <w:color w:val="002060"/>
        </w:rPr>
        <w:t>в</w:t>
      </w:r>
      <w:proofErr w:type="gramEnd"/>
      <w:r w:rsidRPr="00220718">
        <w:rPr>
          <w:color w:val="002060"/>
        </w:rPr>
        <w:t xml:space="preserve"> следующую — бунтует, чтобы конкурировать со старшими. Вот три основных способа помочь ему почувствовать себя признанным, уважаемым и любимым:</w:t>
      </w:r>
    </w:p>
    <w:p w:rsidR="009D3DB0" w:rsidRPr="00220718" w:rsidRDefault="009D3DB0" w:rsidP="00B11629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20718">
        <w:rPr>
          <w:rFonts w:ascii="Times New Roman" w:hAnsi="Times New Roman" w:cs="Times New Roman"/>
          <w:color w:val="002060"/>
          <w:sz w:val="24"/>
          <w:szCs w:val="24"/>
        </w:rPr>
        <w:t>Позвольте принимать решения. Младшие дети часто чувствуют, что их не воспринимают всерьёз. Поэтому периодически позволяйте им принимать некоторые семейные решения — например, куда пойти гулять или какой фильм посмотреть вместе.</w:t>
      </w:r>
    </w:p>
    <w:p w:rsidR="009D3DB0" w:rsidRPr="00220718" w:rsidRDefault="009D3DB0" w:rsidP="00B11629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20718">
        <w:rPr>
          <w:rFonts w:ascii="Times New Roman" w:hAnsi="Times New Roman" w:cs="Times New Roman"/>
          <w:color w:val="002060"/>
          <w:sz w:val="24"/>
          <w:szCs w:val="24"/>
        </w:rPr>
        <w:t>Признавайте их достижения. Когда они научатся завязывать шнурки или писать в горшок, рассказывайте об этом родственникам так же, как вы делали это с первенцем. И обязательно делайте акцент на их художественных достижениях, выставляя их рисунки и поделки, как вы делали это для их старших братьев и сестёр.</w:t>
      </w:r>
    </w:p>
    <w:p w:rsidR="009D3DB0" w:rsidRPr="00220718" w:rsidRDefault="009D3DB0" w:rsidP="00B11629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20718">
        <w:rPr>
          <w:rFonts w:ascii="Times New Roman" w:hAnsi="Times New Roman" w:cs="Times New Roman"/>
          <w:color w:val="002060"/>
          <w:sz w:val="24"/>
          <w:szCs w:val="24"/>
        </w:rPr>
        <w:t>Давайте им обязанности. У младших детей может оказаться мало семейных обязанностей, потому что они научились уклоняться от работы, или другие члены семьи считают их слишком «маленькими», чтобы справляться с делами. Но обязанности помогают детям чувствовать себя важными членами семьи, поэтому предлагайте им </w:t>
      </w:r>
      <w:r w:rsidRPr="00220718">
        <w:rPr>
          <w:rFonts w:ascii="Times New Roman" w:hAnsi="Times New Roman" w:cs="Times New Roman"/>
          <w:color w:val="002060"/>
          <w:sz w:val="24"/>
          <w:szCs w:val="24"/>
        </w:rPr>
        <w:t>задания, соответствующие возрасту</w:t>
      </w:r>
      <w:r w:rsidRPr="00220718">
        <w:rPr>
          <w:rFonts w:ascii="Times New Roman" w:hAnsi="Times New Roman" w:cs="Times New Roman"/>
          <w:color w:val="002060"/>
          <w:sz w:val="24"/>
          <w:szCs w:val="24"/>
        </w:rPr>
        <w:t>, чтобы они тоже могли внести свой вклад.</w:t>
      </w:r>
    </w:p>
    <w:sectPr w:rsidR="009D3DB0" w:rsidRPr="0022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4E4"/>
    <w:multiLevelType w:val="multilevel"/>
    <w:tmpl w:val="84A8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30B90"/>
    <w:multiLevelType w:val="multilevel"/>
    <w:tmpl w:val="8884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D5801"/>
    <w:multiLevelType w:val="multilevel"/>
    <w:tmpl w:val="DA5C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9287A"/>
    <w:multiLevelType w:val="multilevel"/>
    <w:tmpl w:val="F0DA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26C3E"/>
    <w:multiLevelType w:val="multilevel"/>
    <w:tmpl w:val="AA1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2C2E18"/>
    <w:multiLevelType w:val="multilevel"/>
    <w:tmpl w:val="EF90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864E56"/>
    <w:multiLevelType w:val="multilevel"/>
    <w:tmpl w:val="15A8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7C5373"/>
    <w:multiLevelType w:val="hybridMultilevel"/>
    <w:tmpl w:val="73283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65413"/>
    <w:multiLevelType w:val="multilevel"/>
    <w:tmpl w:val="6A5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69615D"/>
    <w:multiLevelType w:val="multilevel"/>
    <w:tmpl w:val="D2E2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51"/>
    <w:rsid w:val="00095FAD"/>
    <w:rsid w:val="00154809"/>
    <w:rsid w:val="00181D91"/>
    <w:rsid w:val="00220718"/>
    <w:rsid w:val="002857D5"/>
    <w:rsid w:val="004754F5"/>
    <w:rsid w:val="004819AD"/>
    <w:rsid w:val="00493257"/>
    <w:rsid w:val="004A40EC"/>
    <w:rsid w:val="00551AEF"/>
    <w:rsid w:val="00612799"/>
    <w:rsid w:val="00744842"/>
    <w:rsid w:val="009D1018"/>
    <w:rsid w:val="009D3DB0"/>
    <w:rsid w:val="00A42E51"/>
    <w:rsid w:val="00B11629"/>
    <w:rsid w:val="00C76235"/>
    <w:rsid w:val="00D12135"/>
    <w:rsid w:val="00D44C0A"/>
    <w:rsid w:val="00D83551"/>
    <w:rsid w:val="00E31F1B"/>
    <w:rsid w:val="00F9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D3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D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5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D3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D3D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D3D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F97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9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D3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D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5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D3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D3D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D3D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F97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9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Юлия</dc:creator>
  <cp:keywords/>
  <dc:description/>
  <cp:lastModifiedBy>Попова Юлия</cp:lastModifiedBy>
  <cp:revision>17</cp:revision>
  <dcterms:created xsi:type="dcterms:W3CDTF">2025-12-08T19:05:00Z</dcterms:created>
  <dcterms:modified xsi:type="dcterms:W3CDTF">2025-12-08T20:41:00Z</dcterms:modified>
</cp:coreProperties>
</file>