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FEC" w:rsidRDefault="005A2DD4" w:rsidP="005A2DD4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A2DD4">
        <w:rPr>
          <w:rFonts w:ascii="Times New Roman" w:hAnsi="Times New Roman" w:cs="Times New Roman"/>
          <w:b/>
          <w:i/>
          <w:color w:val="FF0000"/>
          <w:sz w:val="32"/>
          <w:szCs w:val="32"/>
        </w:rPr>
        <w:t>Особенности мышления детей с ОВЗ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В основе коррекционно-педагогической работы с детьми с ограниченными возможностями здоровья реализовано фундаментальное положение отечественной психологии о генетической связи разных форм мышления. У детей взаимодействуют 3 основные формы: наглядно-действенное, наглядно-образное и словесно-логическое мышление.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Большим плюсом в развитии ребенка является его обучение логическому мышлению.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Именно благодаря логике можно обосновывать многие жизненные явления, объяснить абстрактные понятия, научить ребенка отстаивать свою точку зрения. Логика помогает здраво оценивать мир и окружающих. Развивая и совершенствуя умение логически рассуждать и действовать, ребенок сможет превратиться в здравомыслящего человека.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Развитие логики оказывает благоприятное влияние</w:t>
      </w:r>
      <w:r w:rsidRPr="005A2DD4">
        <w:rPr>
          <w:rFonts w:ascii="Times New Roman" w:hAnsi="Times New Roman" w:cs="Times New Roman"/>
          <w:sz w:val="24"/>
          <w:szCs w:val="24"/>
        </w:rPr>
        <w:t xml:space="preserve"> на речевую активность ребенка, </w:t>
      </w:r>
      <w:r w:rsidRPr="005A2DD4">
        <w:rPr>
          <w:rFonts w:ascii="Times New Roman" w:hAnsi="Times New Roman" w:cs="Times New Roman"/>
          <w:sz w:val="24"/>
          <w:szCs w:val="24"/>
        </w:rPr>
        <w:t>повышает культуру его мышления, поэтому вопрос как развивать логику ребенка актуален.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У детей с ограниченными возможностями здоровья отмечаются проблемы не только в речевом развитии, но и в развитии психических процессов, в частности в развитии мышления. У них не сформированы основные компоненты наглядно- образного мышления и взаимосвязь между ними, затруднены актуализация образов- представлений об окружающей действительности и словесные обобщения имеющихся образов, недостаточно сформированы мыслительные операции, не сформированы представления о целостных предметах и их свойствах, качествах, признаках, не сформированы представления о причинно- следственных связях.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В ходе занятий используются различные методические приемы, способствующие развитию логического мышления: сравнения, обобщения, противопоставления, аналогии, установление связей между явлениями и объектами природы, классификация и систематизация известных фактов, формулирование выводов в виде суждения и умозаключения.</w:t>
      </w:r>
    </w:p>
    <w:p w:rsidR="005A2DD4" w:rsidRPr="005A2DD4" w:rsidRDefault="005A2DD4" w:rsidP="005A2DD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DD4">
        <w:rPr>
          <w:rFonts w:ascii="Times New Roman" w:hAnsi="Times New Roman" w:cs="Times New Roman"/>
          <w:b/>
          <w:sz w:val="28"/>
          <w:szCs w:val="28"/>
          <w:u w:val="single"/>
        </w:rPr>
        <w:t>Задания на формирование умений выполнять классификацию.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Цель - учить детей выделять существенное и второстепенное, объединять предметы по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различным основаниям, в одну группу на основе общих признаков.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Игры и задания «Группировка предметов (картинок)» без образца и без обобщающего слова.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Цель - учить детей пользоваться наглядной моделью при решении элементарных логических задач на классификацию.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A2DD4">
        <w:rPr>
          <w:rFonts w:ascii="Times New Roman" w:hAnsi="Times New Roman" w:cs="Times New Roman"/>
          <w:b/>
          <w:sz w:val="24"/>
          <w:szCs w:val="24"/>
        </w:rPr>
        <w:t>ЗАДАНИЕ «НАРИСУЙ КАРТИНКУ!»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Оборудование: 24 карточки с изображением рыб, птиц и животных (по восемь каждого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вида); три конверта.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Ход занятия. Педагог говорит детям: «У меня кто-то перепутал картинки. Надо разложить эти картинки в три конверта так, чтобы картинки были между собой чем-то похожи. На каждом конверте надо нарисовать такой рисунок, чтобы было понятно, какие там лежат картинки». В процесс выполнения задания педагог не вмешивается, даже если ребенок выполняет задание неверно. После того как ребенок разложит картинки, педагог говорит: «Расскажи, какие картинки ты в этот конверт положил, почему? Чем они похожи между собой?» и т.д. В случае затруднения педагог дает образцы для раскладывания картинок по конвертам. Затем просит ребенка назвать эту грушу картинок, одним словом и нарисовать на конверте картинку.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Задания на формирование умений выполнять систематизацию.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Цель - учить детей сравнивать предметы, видеть в предметах разные их свойства,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lastRenderedPageBreak/>
        <w:t>располагать предметы в определенном порядке, выделив при этом существенный признак.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A2DD4">
        <w:rPr>
          <w:rFonts w:ascii="Times New Roman" w:hAnsi="Times New Roman" w:cs="Times New Roman"/>
          <w:b/>
          <w:sz w:val="24"/>
          <w:szCs w:val="24"/>
        </w:rPr>
        <w:t>Рассказы-задачи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«ПОМОГИ ПОСТАВИТЬ ПО РОСТУ!»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Ход занятия. Педагог рассказывает: «У девочки Ани был день рождения. Ей подарили матрешку. Аня ее раскрыла и увидела, что там целых пять матрешек. Она захотела их поставить по росту, но перепутала. Расскажи Ане, как ей расставить матрешек по росту». В случае затруднения педагог начинает говорить: «Надо вначале на первое место поставить самую большую матрешку, а потом какую</w:t>
      </w:r>
      <w:proofErr w:type="gramStart"/>
      <w:r w:rsidRPr="005A2DD4">
        <w:rPr>
          <w:rFonts w:ascii="Times New Roman" w:hAnsi="Times New Roman" w:cs="Times New Roman"/>
          <w:sz w:val="24"/>
          <w:szCs w:val="24"/>
        </w:rPr>
        <w:t>? »</w:t>
      </w:r>
      <w:proofErr w:type="gramEnd"/>
      <w:r w:rsidRPr="005A2DD4">
        <w:rPr>
          <w:rFonts w:ascii="Times New Roman" w:hAnsi="Times New Roman" w:cs="Times New Roman"/>
          <w:sz w:val="24"/>
          <w:szCs w:val="24"/>
        </w:rPr>
        <w:t xml:space="preserve"> Ребенок продолжает: «На второе место - немного поменьше матрешку, а на третье место, посредине, поставить среднюю. На четвертое место - еще меньшую, а на пятое, последнее, - самую маленькую». После того, как ребенок расскажет сам, ему предлагают рассказать Ане, как можно расставить матрешек по-другому: от маленькой до самой большой («Какую матрешку надо поставить на первое место? А на второе место какую?» и</w:t>
      </w:r>
      <w:r w:rsidRPr="005A2DD4">
        <w:rPr>
          <w:rFonts w:ascii="Times New Roman" w:hAnsi="Times New Roman" w:cs="Times New Roman"/>
          <w:sz w:val="24"/>
          <w:szCs w:val="24"/>
        </w:rPr>
        <w:t>т. д.). В случае затруднения ребенку надо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DD4">
        <w:rPr>
          <w:rFonts w:ascii="Times New Roman" w:hAnsi="Times New Roman" w:cs="Times New Roman"/>
          <w:sz w:val="24"/>
          <w:szCs w:val="24"/>
        </w:rPr>
        <w:t>дать пятиместную матрешку, предложить расставить матрешек по росту, а потом помочь рассказать, какая матрешка на каком месте стоит.</w:t>
      </w:r>
    </w:p>
    <w:p w:rsidR="005A2DD4" w:rsidRPr="005A2DD4" w:rsidRDefault="005A2DD4" w:rsidP="005A2DD4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2DD4">
        <w:rPr>
          <w:rFonts w:ascii="Times New Roman" w:hAnsi="Times New Roman" w:cs="Times New Roman"/>
          <w:b/>
          <w:sz w:val="32"/>
          <w:szCs w:val="32"/>
        </w:rPr>
        <w:t>Настольные игры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Цель - учить детей раскладывать изобр</w:t>
      </w:r>
      <w:r>
        <w:rPr>
          <w:rFonts w:ascii="Times New Roman" w:hAnsi="Times New Roman" w:cs="Times New Roman"/>
          <w:sz w:val="24"/>
          <w:szCs w:val="24"/>
        </w:rPr>
        <w:t xml:space="preserve">ажения предметов в определенной </w:t>
      </w:r>
      <w:r w:rsidRPr="005A2DD4">
        <w:rPr>
          <w:rFonts w:ascii="Times New Roman" w:hAnsi="Times New Roman" w:cs="Times New Roman"/>
          <w:sz w:val="24"/>
          <w:szCs w:val="24"/>
        </w:rPr>
        <w:t>последовательности, ориентируясь на качество предметов.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«КТО СТАРШЕ?»</w:t>
      </w:r>
    </w:p>
    <w:p w:rsid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Оборудование: наборы карточек с изображением следующих персонажей: дедушки, мужчины, школьника, дошкольника, младенца; на обратной стороне - полоски разной длины: самая длинная изображает дедушку, короче - мужчину, еще короче школьника и т.д.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A2DD4" w:rsidRPr="005A2DD4" w:rsidRDefault="005A2DD4" w:rsidP="005A2DD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DD4">
        <w:rPr>
          <w:rFonts w:ascii="Times New Roman" w:hAnsi="Times New Roman" w:cs="Times New Roman"/>
          <w:b/>
          <w:sz w:val="28"/>
          <w:szCs w:val="28"/>
          <w:u w:val="single"/>
        </w:rPr>
        <w:t>Задания на формирование количественных представлений.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A2DD4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1) Во дворе гуляло четверо детей, половина мальчиков, а д</w:t>
      </w:r>
      <w:r>
        <w:rPr>
          <w:rFonts w:ascii="Times New Roman" w:hAnsi="Times New Roman" w:cs="Times New Roman"/>
          <w:sz w:val="24"/>
          <w:szCs w:val="24"/>
        </w:rPr>
        <w:t xml:space="preserve">ругая половина девочек. Сколько </w:t>
      </w:r>
      <w:r w:rsidRPr="005A2DD4">
        <w:rPr>
          <w:rFonts w:ascii="Times New Roman" w:hAnsi="Times New Roman" w:cs="Times New Roman"/>
          <w:sz w:val="24"/>
          <w:szCs w:val="24"/>
        </w:rPr>
        <w:t>было мальчиков?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В случае затруднения педагог предлагает ребенку решить задачу с использованием палочек: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«Возьми четыре палочки. Теперь возьми из них половину. Сколько это? Значит, сколько было мальчиков?»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2) На столе в тарелке лежало пять яблок. Вошло пятеро детей, и все взяли по одному яблоку.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Сколько яблок осталось на тарелке?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В случае затруднения задачу можно решить с опорой на пальцы или палочки.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5A2D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A2DD4">
        <w:rPr>
          <w:rFonts w:ascii="Times New Roman" w:hAnsi="Times New Roman" w:cs="Times New Roman"/>
          <w:sz w:val="24"/>
          <w:szCs w:val="24"/>
        </w:rPr>
        <w:t xml:space="preserve"> коробке лежало пять карандашей. Два из них синие,</w:t>
      </w:r>
      <w:r>
        <w:rPr>
          <w:rFonts w:ascii="Times New Roman" w:hAnsi="Times New Roman" w:cs="Times New Roman"/>
          <w:sz w:val="24"/>
          <w:szCs w:val="24"/>
        </w:rPr>
        <w:t xml:space="preserve"> а остальные - красные. Сколько </w:t>
      </w:r>
      <w:r w:rsidRPr="005A2DD4">
        <w:rPr>
          <w:rFonts w:ascii="Times New Roman" w:hAnsi="Times New Roman" w:cs="Times New Roman"/>
          <w:sz w:val="24"/>
          <w:szCs w:val="24"/>
        </w:rPr>
        <w:t>было красных карандашей?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A2DD4">
        <w:rPr>
          <w:rFonts w:ascii="Times New Roman" w:hAnsi="Times New Roman" w:cs="Times New Roman"/>
          <w:b/>
          <w:sz w:val="24"/>
          <w:szCs w:val="24"/>
        </w:rPr>
        <w:t>ЗАГАДКИ.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 xml:space="preserve">1) На крыльце сидит щенок, </w:t>
      </w:r>
      <w:proofErr w:type="gramStart"/>
      <w:r w:rsidRPr="005A2DD4">
        <w:rPr>
          <w:rFonts w:ascii="Times New Roman" w:hAnsi="Times New Roman" w:cs="Times New Roman"/>
          <w:sz w:val="24"/>
          <w:szCs w:val="24"/>
        </w:rPr>
        <w:t>Греет</w:t>
      </w:r>
      <w:proofErr w:type="gramEnd"/>
      <w:r w:rsidRPr="005A2DD4">
        <w:rPr>
          <w:rFonts w:ascii="Times New Roman" w:hAnsi="Times New Roman" w:cs="Times New Roman"/>
          <w:sz w:val="24"/>
          <w:szCs w:val="24"/>
        </w:rPr>
        <w:t xml:space="preserve"> свой пушистый бок.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Прибежал еще один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И уселся рядом с ним. (Сколько стало щенят?)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 xml:space="preserve">2) Ежик по лесу шел, </w:t>
      </w:r>
      <w:proofErr w:type="gramStart"/>
      <w:r w:rsidRPr="005A2DD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A2DD4">
        <w:rPr>
          <w:rFonts w:ascii="Times New Roman" w:hAnsi="Times New Roman" w:cs="Times New Roman"/>
          <w:sz w:val="24"/>
          <w:szCs w:val="24"/>
        </w:rPr>
        <w:t xml:space="preserve"> обед грибы нашел-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Два под березой, один у осины.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Сколько их будет в плетеной корзине?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3) Карандаш один у Миши, Карандаш один у Гриши.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Сколько же карандашей</w:t>
      </w:r>
    </w:p>
    <w:p w:rsid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lastRenderedPageBreak/>
        <w:t>У обоих малышей?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A2DD4" w:rsidRPr="005A2DD4" w:rsidRDefault="005A2DD4" w:rsidP="005A2DD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DD4">
        <w:rPr>
          <w:rFonts w:ascii="Times New Roman" w:hAnsi="Times New Roman" w:cs="Times New Roman"/>
          <w:b/>
          <w:sz w:val="28"/>
          <w:szCs w:val="28"/>
          <w:u w:val="single"/>
        </w:rPr>
        <w:t>Задания на формирование понимания скрытого смысла, понимания юмора, р</w:t>
      </w:r>
      <w:r w:rsidRPr="005A2DD4">
        <w:rPr>
          <w:rFonts w:ascii="Times New Roman" w:hAnsi="Times New Roman" w:cs="Times New Roman"/>
          <w:b/>
          <w:sz w:val="28"/>
          <w:szCs w:val="28"/>
          <w:u w:val="single"/>
        </w:rPr>
        <w:t>азвития адекватных реакций на ю</w:t>
      </w:r>
      <w:r w:rsidRPr="005A2DD4">
        <w:rPr>
          <w:rFonts w:ascii="Times New Roman" w:hAnsi="Times New Roman" w:cs="Times New Roman"/>
          <w:b/>
          <w:sz w:val="28"/>
          <w:szCs w:val="28"/>
          <w:u w:val="single"/>
        </w:rPr>
        <w:t>мор.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A2DD4">
        <w:rPr>
          <w:rFonts w:ascii="Times New Roman" w:hAnsi="Times New Roman" w:cs="Times New Roman"/>
          <w:b/>
          <w:sz w:val="24"/>
          <w:szCs w:val="24"/>
        </w:rPr>
        <w:t>Игры и задания на сравнение картинок с последующим рассуждением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ИГРА «ЧТО ПЕРЕПУТАЛ ХУДОЖНИК?»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Оборудование: две сюжетные картинки, на которых изображены следующие ситуации: на первой - светит яркое солнце, кругом зелень и цветы, девочка прыгает через скакалку; на второй - те же природные явления, только вместо девочки мальчик, одетый в шубу, лепит снеговика.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Ход занятия. Педагог предлагает ребенку рассмотреть вначале первую картинку, затем кладет рядом вторую картинку и просит их сравнить. Затем спрашивает: «Что художник перепутал, нарисовал так, как в жизни не бывает? Почему?» В случае затруднения он задает вопросы: «Какое время года нарисовал художник на первой картинке? А на второй? Так бывает? Почему?»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A2DD4">
        <w:rPr>
          <w:rFonts w:ascii="Times New Roman" w:hAnsi="Times New Roman" w:cs="Times New Roman"/>
          <w:b/>
          <w:sz w:val="24"/>
          <w:szCs w:val="24"/>
        </w:rPr>
        <w:t>Словесные игры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ИГРА «БЫВАЕТ - НЕ БЫВАЕТ»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Ход занятия. Ребенок должен наглядно представить себе ситуацию, выраженную в слове, и решить, бывает данная ситуация в жизни или нет: «Собака на крыше гуляет» - так бывает? («Собака у конуры сидит», «Кошка на цепи сидит», «Цыплята в аквариуме плавают», «Кошка мышей ловит», «Мыши кошку ловят», «Трактор землю пашет», «Трактор по небу летит», «Мальчик по снегу плывет», «Собака под дверью мяукает») и т.д.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ИГРА «ЗАКОНЧИ ПРЕДЛОЖЕНИЕ!»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Ход занятия. Педагог говорит детям несколько слов из предложения, а дети дополняют его новыми словами, чтобы получилось законченное предложение, например: «Я надела теплую шубу, чтобы</w:t>
      </w:r>
      <w:proofErr w:type="gramStart"/>
      <w:r w:rsidRPr="005A2DD4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5A2DD4">
        <w:rPr>
          <w:rFonts w:ascii="Times New Roman" w:hAnsi="Times New Roman" w:cs="Times New Roman"/>
          <w:sz w:val="24"/>
          <w:szCs w:val="24"/>
        </w:rPr>
        <w:t xml:space="preserve"> » Дети говорят: «чтобы не замерзнуть, чтобы пойти гулять, ... чтобы было тепло». </w:t>
      </w:r>
      <w:r>
        <w:rPr>
          <w:rFonts w:ascii="Times New Roman" w:hAnsi="Times New Roman" w:cs="Times New Roman"/>
          <w:sz w:val="24"/>
          <w:szCs w:val="24"/>
        </w:rPr>
        <w:t xml:space="preserve">Взрослый </w:t>
      </w:r>
      <w:r w:rsidRPr="005A2DD4">
        <w:rPr>
          <w:rFonts w:ascii="Times New Roman" w:hAnsi="Times New Roman" w:cs="Times New Roman"/>
          <w:sz w:val="24"/>
          <w:szCs w:val="24"/>
        </w:rPr>
        <w:t xml:space="preserve">заранее готовит предложения, например: «Мы зажгли свет, потому что </w:t>
      </w:r>
      <w:proofErr w:type="gramStart"/>
      <w:r w:rsidRPr="005A2DD4">
        <w:rPr>
          <w:rFonts w:ascii="Times New Roman" w:hAnsi="Times New Roman" w:cs="Times New Roman"/>
          <w:sz w:val="24"/>
          <w:szCs w:val="24"/>
        </w:rPr>
        <w:t>... »</w:t>
      </w:r>
      <w:proofErr w:type="gramEnd"/>
      <w:r w:rsidRPr="005A2DD4">
        <w:rPr>
          <w:rFonts w:ascii="Times New Roman" w:hAnsi="Times New Roman" w:cs="Times New Roman"/>
          <w:sz w:val="24"/>
          <w:szCs w:val="24"/>
        </w:rPr>
        <w:t>, «Дети надели панамки, потому что ... », «Мы полили цветы, чтобы ... », «Сегодня Маше подарили подарок, потому что ... »</w:t>
      </w:r>
    </w:p>
    <w:p w:rsid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A2DD4">
        <w:rPr>
          <w:rFonts w:ascii="Times New Roman" w:hAnsi="Times New Roman" w:cs="Times New Roman"/>
          <w:b/>
          <w:sz w:val="28"/>
          <w:szCs w:val="28"/>
        </w:rPr>
        <w:t>При правильно развитом мышлении ребенок способен: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- Анализировать - разделять предметы или явления на составляющие компоненты.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- Синтезировать - объединять разделенные анализом с выявлением при этом существенных связей.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- Сравнивать - сопоставление предметы и явления, при этом обнаруживать их сходства и различия.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Классифицировать - групп</w:t>
      </w:r>
      <w:r w:rsidRPr="005A2DD4">
        <w:rPr>
          <w:rFonts w:ascii="Times New Roman" w:hAnsi="Times New Roman" w:cs="Times New Roman"/>
          <w:sz w:val="24"/>
          <w:szCs w:val="24"/>
        </w:rPr>
        <w:t>ировать предметы по признакам.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- Обобщать - объединять предметы по общим существенным признакам.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Конкретизировать - выделять частное из общего.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Абстрагировать - выделять какую-либо одну сторону или аспект предмета с игнорированием других.</w:t>
      </w:r>
    </w:p>
    <w:p w:rsidR="005A2DD4" w:rsidRPr="005A2DD4" w:rsidRDefault="005A2DD4" w:rsidP="005A2D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A2DD4">
        <w:rPr>
          <w:rFonts w:ascii="Times New Roman" w:hAnsi="Times New Roman" w:cs="Times New Roman"/>
          <w:sz w:val="24"/>
          <w:szCs w:val="24"/>
        </w:rPr>
        <w:t>ВАЖНОЕ! Для того, чтобы ребенок с интересом играл в логические игры, необходимо помнить о том, что в основе логики лежит любознательность. Поэтому игры необходимо разнообразить и наряду с часто используемыми играми, такими как «что лишнее?», «назови одним словом», «что сначала, что потом» ‹небылицы», нужно использовать оригинальные</w:t>
      </w:r>
      <w:bookmarkStart w:id="0" w:name="_GoBack"/>
      <w:bookmarkEnd w:id="0"/>
    </w:p>
    <w:sectPr w:rsidR="005A2DD4" w:rsidRPr="005A2DD4" w:rsidSect="005A2DD4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D4"/>
    <w:rsid w:val="005A2DD4"/>
    <w:rsid w:val="00772E2C"/>
    <w:rsid w:val="00B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6C523-9EFB-4B3D-BC8C-4D001BC8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1244</Words>
  <Characters>7092</Characters>
  <Application>Microsoft Office Word</Application>
  <DocSecurity>0</DocSecurity>
  <Lines>59</Lines>
  <Paragraphs>16</Paragraphs>
  <ScaleCrop>false</ScaleCrop>
  <Company/>
  <LinksUpToDate>false</LinksUpToDate>
  <CharactersWithSpaces>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2025-09-04T08:55:00Z</dcterms:created>
  <dcterms:modified xsi:type="dcterms:W3CDTF">2025-09-04T09:05:00Z</dcterms:modified>
</cp:coreProperties>
</file>