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0DF2" w14:textId="3CADA5DD" w:rsidR="00BE6174" w:rsidRPr="00857B60" w:rsidRDefault="00107223" w:rsidP="00107223">
      <w:pPr>
        <w:jc w:val="center"/>
        <w:rPr>
          <w:b/>
          <w:bCs/>
          <w:color w:val="000000" w:themeColor="text1"/>
          <w:sz w:val="32"/>
          <w:szCs w:val="32"/>
        </w:rPr>
      </w:pPr>
      <w:r w:rsidRPr="00857B60">
        <w:rPr>
          <w:rFonts w:ascii="Segoe Print" w:hAnsi="Segoe Print"/>
          <w:b/>
          <w:bCs/>
          <w:noProof/>
          <w:color w:val="000000" w:themeColor="text1"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 wp14:anchorId="0F65E6A4" wp14:editId="70A3D0BD">
            <wp:simplePos x="0" y="0"/>
            <wp:positionH relativeFrom="page">
              <wp:posOffset>-1540130</wp:posOffset>
            </wp:positionH>
            <wp:positionV relativeFrom="paragraph">
              <wp:posOffset>845439</wp:posOffset>
            </wp:positionV>
            <wp:extent cx="10661781" cy="7543165"/>
            <wp:effectExtent l="0" t="2858" r="3493" b="3492"/>
            <wp:wrapNone/>
            <wp:docPr id="1" name="Рисунок 1" descr="Изображение выглядит как Прямоугольник, шабло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Прямоугольник, шаблон&#10;&#10;Контент, сгенерированный ИИ, может содержать ошибки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61781" cy="7543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7B60">
        <w:rPr>
          <w:rFonts w:ascii="Segoe Print" w:hAnsi="Segoe Print"/>
          <w:b/>
          <w:bCs/>
          <w:color w:val="000000" w:themeColor="text1"/>
          <w:sz w:val="32"/>
          <w:szCs w:val="32"/>
        </w:rPr>
        <w:t>Что</w:t>
      </w:r>
      <w:r w:rsidRPr="00107223">
        <w:rPr>
          <w:rFonts w:ascii="Segoe Print" w:hAnsi="Segoe Print"/>
          <w:b/>
          <w:bCs/>
          <w:color w:val="153D63" w:themeColor="text2" w:themeTint="E6"/>
          <w:sz w:val="32"/>
          <w:szCs w:val="32"/>
        </w:rPr>
        <w:t xml:space="preserve"> </w:t>
      </w:r>
      <w:r w:rsidRPr="00857B60">
        <w:rPr>
          <w:rFonts w:ascii="Segoe Print" w:hAnsi="Segoe Print"/>
          <w:b/>
          <w:bCs/>
          <w:color w:val="000000" w:themeColor="text1"/>
          <w:sz w:val="32"/>
          <w:szCs w:val="32"/>
        </w:rPr>
        <w:t>такое артикуляционная гимнастика</w:t>
      </w:r>
      <w:r w:rsidRPr="00857B60">
        <w:rPr>
          <w:b/>
          <w:bCs/>
          <w:color w:val="000000" w:themeColor="text1"/>
          <w:sz w:val="32"/>
          <w:szCs w:val="32"/>
        </w:rPr>
        <w:t>?</w:t>
      </w:r>
    </w:p>
    <w:p w14:paraId="6D09B2A2" w14:textId="46441385" w:rsidR="00107223" w:rsidRPr="00857B60" w:rsidRDefault="00107223" w:rsidP="00857B60">
      <w:pPr>
        <w:pStyle w:val="a7"/>
        <w:spacing w:line="276" w:lineRule="auto"/>
        <w:ind w:left="-426" w:right="141"/>
        <w:jc w:val="both"/>
        <w:rPr>
          <w:rFonts w:ascii="Segoe Print" w:hAnsi="Segoe Prin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57B60">
        <w:rPr>
          <w:rFonts w:ascii="Segoe Print" w:hAnsi="Segoe Prin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Артикуляционн</w:t>
      </w:r>
      <w:r w:rsidRPr="00857B60">
        <w:rPr>
          <w:rFonts w:ascii="Segoe Print" w:hAnsi="Segoe Prin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ой</w:t>
      </w:r>
      <w:r w:rsidRPr="00857B60">
        <w:rPr>
          <w:rFonts w:ascii="Segoe Print" w:hAnsi="Segoe Prin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гимнастикой</w:t>
      </w:r>
      <w:r w:rsidRPr="00857B60">
        <w:rPr>
          <w:rFonts w:ascii="Segoe Print" w:hAnsi="Segoe Prin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называют специальные комплексы упражнений, которые логопеды применяют в своей работе для улучшения детской речи.</w:t>
      </w:r>
    </w:p>
    <w:p w14:paraId="6EADAD44" w14:textId="0E735607" w:rsidR="00107223" w:rsidRPr="00857B60" w:rsidRDefault="00107223" w:rsidP="00857B60">
      <w:pPr>
        <w:pStyle w:val="a7"/>
        <w:spacing w:line="276" w:lineRule="auto"/>
        <w:ind w:left="-426" w:right="141"/>
        <w:jc w:val="both"/>
        <w:rPr>
          <w:rFonts w:ascii="Segoe Print" w:hAnsi="Segoe Prin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57B60">
        <w:rPr>
          <w:rFonts w:ascii="Segoe Print" w:hAnsi="Segoe Prin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Артикуляционная гимнастика выполняет несколько задач</w:t>
      </w:r>
      <w:r w:rsidRPr="00857B60">
        <w:rPr>
          <w:rFonts w:ascii="Segoe Print" w:hAnsi="Segoe Prin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857B60">
        <w:rPr>
          <w:rFonts w:ascii="Segoe Print" w:hAnsi="Segoe Prin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4E8A4DB" w14:textId="77777777" w:rsidR="00857B60" w:rsidRDefault="00107223" w:rsidP="00857B60">
      <w:pPr>
        <w:pStyle w:val="a7"/>
        <w:numPr>
          <w:ilvl w:val="0"/>
          <w:numId w:val="2"/>
        </w:numPr>
        <w:spacing w:line="276" w:lineRule="auto"/>
        <w:ind w:left="-426" w:right="141" w:firstLine="284"/>
        <w:jc w:val="both"/>
        <w:rPr>
          <w:rFonts w:ascii="Segoe Print" w:hAnsi="Segoe Prin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57B60">
        <w:rPr>
          <w:rFonts w:ascii="Segoe Print" w:hAnsi="Segoe Prin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Во-первых, помогает исправить у детей ошибки в произношении различных звуков, улучшая четкость и разборчивость речи. </w:t>
      </w:r>
    </w:p>
    <w:p w14:paraId="3DC58049" w14:textId="77777777" w:rsidR="00857B60" w:rsidRDefault="00107223" w:rsidP="00857B60">
      <w:pPr>
        <w:pStyle w:val="a7"/>
        <w:numPr>
          <w:ilvl w:val="0"/>
          <w:numId w:val="2"/>
        </w:numPr>
        <w:spacing w:line="276" w:lineRule="auto"/>
        <w:ind w:left="-426" w:right="141" w:firstLine="284"/>
        <w:jc w:val="both"/>
        <w:rPr>
          <w:rFonts w:ascii="Segoe Print" w:hAnsi="Segoe Prin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57B60">
        <w:rPr>
          <w:rFonts w:ascii="Segoe Print" w:hAnsi="Segoe Prin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Во-вторых, развивает и укрепляет мышцы лица и артикуляционные органы, что способствует более точным движениям во время произношения звуков. </w:t>
      </w:r>
    </w:p>
    <w:p w14:paraId="77BC5AA4" w14:textId="77777777" w:rsidR="00857B60" w:rsidRDefault="00107223" w:rsidP="00857B60">
      <w:pPr>
        <w:pStyle w:val="a7"/>
        <w:numPr>
          <w:ilvl w:val="0"/>
          <w:numId w:val="2"/>
        </w:numPr>
        <w:spacing w:line="276" w:lineRule="auto"/>
        <w:ind w:left="-426" w:right="141" w:firstLine="284"/>
        <w:jc w:val="both"/>
        <w:rPr>
          <w:rFonts w:ascii="Segoe Print" w:hAnsi="Segoe Prin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57B60">
        <w:rPr>
          <w:rFonts w:ascii="Segoe Print" w:hAnsi="Segoe Prin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В-третьих, развивает координацию речевых органов, которая важна для чистоты и ясности речи. </w:t>
      </w:r>
    </w:p>
    <w:p w14:paraId="203EE3E5" w14:textId="133873BA" w:rsidR="00107223" w:rsidRDefault="00107223" w:rsidP="00857B60">
      <w:pPr>
        <w:pStyle w:val="a7"/>
        <w:numPr>
          <w:ilvl w:val="0"/>
          <w:numId w:val="2"/>
        </w:numPr>
        <w:spacing w:line="276" w:lineRule="auto"/>
        <w:ind w:left="-426" w:right="141" w:firstLine="284"/>
        <w:jc w:val="both"/>
        <w:rPr>
          <w:rFonts w:ascii="Segoe Print" w:hAnsi="Segoe Prin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57B60">
        <w:rPr>
          <w:rFonts w:ascii="Segoe Print" w:hAnsi="Segoe Prin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В-четвертых, артикуляционная гимнастика помогает научиться правильно дышать во время звукопроизношения и влияет на интонацию и темп речи.</w:t>
      </w:r>
    </w:p>
    <w:p w14:paraId="44596B92" w14:textId="66B09DCA" w:rsidR="00857B60" w:rsidRDefault="00857B60" w:rsidP="00857B60">
      <w:pPr>
        <w:spacing w:line="276" w:lineRule="auto"/>
        <w:ind w:left="-426" w:right="141"/>
        <w:jc w:val="center"/>
        <w:rPr>
          <w:rFonts w:ascii="Segoe Print" w:hAnsi="Segoe Prin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57B60">
        <w:rPr>
          <w:rFonts w:ascii="Segoe Print" w:hAnsi="Segoe Prin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Указания к проведению артикуляционной гимнастики</w:t>
      </w:r>
    </w:p>
    <w:p w14:paraId="74304312" w14:textId="4955DDCA" w:rsidR="00857B60" w:rsidRDefault="00857B60" w:rsidP="00857B60">
      <w:pPr>
        <w:pStyle w:val="a7"/>
        <w:numPr>
          <w:ilvl w:val="0"/>
          <w:numId w:val="3"/>
        </w:numPr>
        <w:spacing w:line="276" w:lineRule="auto"/>
        <w:ind w:right="141"/>
        <w:jc w:val="both"/>
        <w:rPr>
          <w:rFonts w:ascii="Segoe Print" w:hAnsi="Segoe Prin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57B60">
        <w:rPr>
          <w:rFonts w:ascii="Segoe Print" w:hAnsi="Segoe Prin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Гимнастика проводится ежедневно по 5-10 минут несколько раз в день.</w:t>
      </w:r>
    </w:p>
    <w:p w14:paraId="17407B49" w14:textId="114DE26A" w:rsidR="00857B60" w:rsidRDefault="00857B60" w:rsidP="00857B60">
      <w:pPr>
        <w:pStyle w:val="a7"/>
        <w:numPr>
          <w:ilvl w:val="0"/>
          <w:numId w:val="3"/>
        </w:numPr>
        <w:spacing w:line="276" w:lineRule="auto"/>
        <w:ind w:right="141"/>
        <w:jc w:val="both"/>
        <w:rPr>
          <w:rFonts w:ascii="Segoe Print" w:hAnsi="Segoe Prin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egoe Print" w:hAnsi="Segoe Prin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Выполняется артикуляционная гимнастика, сидя перед зеркалом с обязательным соблюдением правильной осанки.</w:t>
      </w:r>
    </w:p>
    <w:p w14:paraId="3738DCF0" w14:textId="4D77BCF2" w:rsidR="00857B60" w:rsidRDefault="00835C9D" w:rsidP="00857B60">
      <w:pPr>
        <w:pStyle w:val="a7"/>
        <w:numPr>
          <w:ilvl w:val="0"/>
          <w:numId w:val="3"/>
        </w:numPr>
        <w:spacing w:line="276" w:lineRule="auto"/>
        <w:ind w:right="141"/>
        <w:jc w:val="both"/>
        <w:rPr>
          <w:rFonts w:ascii="Segoe Print" w:hAnsi="Segoe Prin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egoe Print" w:hAnsi="Segoe Prin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Необходимо добиваться четкого, точного, плавного выполнения движений.</w:t>
      </w:r>
    </w:p>
    <w:p w14:paraId="45C72423" w14:textId="09A76373" w:rsidR="00835C9D" w:rsidRDefault="00835C9D" w:rsidP="00857B60">
      <w:pPr>
        <w:pStyle w:val="a7"/>
        <w:numPr>
          <w:ilvl w:val="0"/>
          <w:numId w:val="3"/>
        </w:numPr>
        <w:spacing w:line="276" w:lineRule="auto"/>
        <w:ind w:right="141"/>
        <w:jc w:val="both"/>
        <w:rPr>
          <w:rFonts w:ascii="Segoe Print" w:hAnsi="Segoe Prin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7634F912" wp14:editId="7CED8671">
            <wp:simplePos x="0" y="0"/>
            <wp:positionH relativeFrom="page">
              <wp:align>right</wp:align>
            </wp:positionH>
            <wp:positionV relativeFrom="paragraph">
              <wp:posOffset>838835</wp:posOffset>
            </wp:positionV>
            <wp:extent cx="10669380" cy="7553960"/>
            <wp:effectExtent l="0" t="4445" r="0" b="0"/>
            <wp:wrapNone/>
            <wp:docPr id="2" name="Рисунок 2" descr="Изображение выглядит как Прямоугольник, шабл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Прямоугольник, шаблон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69380" cy="755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Print" w:hAnsi="Segoe Prin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Комплекс гимнастики неуклонно усложняется и расширяется за счет вновь отобранных с логопедом упражнений.</w:t>
      </w:r>
    </w:p>
    <w:p w14:paraId="6AA3CC6A" w14:textId="7DE0EC1F" w:rsidR="00835C9D" w:rsidRDefault="00835C9D" w:rsidP="00857B60">
      <w:pPr>
        <w:pStyle w:val="a7"/>
        <w:numPr>
          <w:ilvl w:val="0"/>
          <w:numId w:val="3"/>
        </w:numPr>
        <w:spacing w:line="276" w:lineRule="auto"/>
        <w:ind w:right="141"/>
        <w:jc w:val="both"/>
        <w:rPr>
          <w:rFonts w:ascii="Segoe Print" w:hAnsi="Segoe Prin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egoe Print" w:hAnsi="Segoe Prin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Каждое упражнение выполняется от 5 до 20 раз. Количество повторений возрастает по мере совершенствования артикуляционной моторики параллельно с увеличением темпа движений.</w:t>
      </w:r>
    </w:p>
    <w:p w14:paraId="04A49D89" w14:textId="4ECBB3E9" w:rsidR="00835C9D" w:rsidRDefault="00835C9D" w:rsidP="00857B60">
      <w:pPr>
        <w:pStyle w:val="a7"/>
        <w:numPr>
          <w:ilvl w:val="0"/>
          <w:numId w:val="3"/>
        </w:numPr>
        <w:spacing w:line="276" w:lineRule="auto"/>
        <w:ind w:right="141"/>
        <w:jc w:val="both"/>
        <w:rPr>
          <w:rFonts w:ascii="Segoe Print" w:hAnsi="Segoe Prin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egoe Print" w:hAnsi="Segoe Prin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Возможно и желательно выполнение артикуляционной гимнастики под счёт, музыку, с хлопками и т.д.</w:t>
      </w:r>
    </w:p>
    <w:p w14:paraId="27D3427D" w14:textId="16FAB8D2" w:rsidR="001D1934" w:rsidRPr="001D1934" w:rsidRDefault="001D1934" w:rsidP="001D1934">
      <w:pPr>
        <w:spacing w:line="276" w:lineRule="auto"/>
        <w:ind w:right="141"/>
        <w:jc w:val="both"/>
        <w:rPr>
          <w:rFonts w:ascii="Segoe Print" w:hAnsi="Segoe Prin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D35782" w14:textId="22F057BD" w:rsidR="00857B60" w:rsidRPr="00857B60" w:rsidRDefault="00857B60" w:rsidP="00857B60">
      <w:pPr>
        <w:spacing w:line="276" w:lineRule="auto"/>
        <w:ind w:left="-426" w:right="141"/>
        <w:rPr>
          <w:rFonts w:ascii="Segoe Print" w:hAnsi="Segoe Prin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20B317" w14:textId="1FE9303C" w:rsidR="00107223" w:rsidRPr="00107223" w:rsidRDefault="00107223" w:rsidP="00857B60">
      <w:pPr>
        <w:spacing w:line="276" w:lineRule="auto"/>
        <w:rPr>
          <w:b/>
          <w:bCs/>
          <w:sz w:val="28"/>
          <w:szCs w:val="28"/>
        </w:rPr>
      </w:pPr>
    </w:p>
    <w:sectPr w:rsidR="00107223" w:rsidRPr="00107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328BB"/>
    <w:multiLevelType w:val="hybridMultilevel"/>
    <w:tmpl w:val="1C7AED84"/>
    <w:lvl w:ilvl="0" w:tplc="5C06E4C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A1878AD"/>
    <w:multiLevelType w:val="hybridMultilevel"/>
    <w:tmpl w:val="282A27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aps w:val="0"/>
        <w:smallCaps w:val="0"/>
        <w:outline/>
        <w:color w:val="E97132" w:themeColor="accent2"/>
        <w:spacing w:val="0"/>
        <w14:glow w14:rad="0">
          <w14:srgbClr w14:val="000000"/>
        </w14:glow>
        <w14:shadow w14:blurRad="0" w14:dist="38100" w14:dir="2700000" w14:sx="100000" w14:sy="100000" w14:kx="0" w14:ky="0" w14:algn="tl">
          <w14:schemeClr w14:val="accent2"/>
        </w14:shadow>
        <w14:reflection w14:blurRad="0" w14:stA="0" w14:stPos="0" w14:endA="0" w14:endPos="0" w14:dist="0" w14:dir="0" w14:fadeDir="0" w14:sx="0" w14:sy="0" w14:kx="0" w14:ky="0" w14:algn="none"/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  <w14:textFill>
          <w14:solidFill>
            <w14:srgbClr w14:val="FFFFFF"/>
          </w14:solidFill>
        </w14:textFill>
        <w14:props3d w14:extrusionH="0" w14:contourW="0" w14:prstMateri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250C7"/>
    <w:multiLevelType w:val="hybridMultilevel"/>
    <w:tmpl w:val="731201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614506">
    <w:abstractNumId w:val="2"/>
  </w:num>
  <w:num w:numId="2" w16cid:durableId="28075155">
    <w:abstractNumId w:val="1"/>
  </w:num>
  <w:num w:numId="3" w16cid:durableId="171639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9E"/>
    <w:rsid w:val="00107223"/>
    <w:rsid w:val="001D1934"/>
    <w:rsid w:val="00422765"/>
    <w:rsid w:val="00835C9D"/>
    <w:rsid w:val="00857B60"/>
    <w:rsid w:val="00B66720"/>
    <w:rsid w:val="00BE6174"/>
    <w:rsid w:val="00C86C9E"/>
    <w:rsid w:val="00CF7EC4"/>
    <w:rsid w:val="00FA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BEF3"/>
  <w15:chartTrackingRefBased/>
  <w15:docId w15:val="{1EF04068-91C2-4499-B724-0F9CB2C5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6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C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6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6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6C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6C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6C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6C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6C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6C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6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6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6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6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6C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6C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6C9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6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6C9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86C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Савицкий</dc:creator>
  <cp:keywords/>
  <dc:description/>
  <cp:lastModifiedBy>Константин Савицкий</cp:lastModifiedBy>
  <cp:revision>2</cp:revision>
  <dcterms:created xsi:type="dcterms:W3CDTF">2026-01-12T18:44:00Z</dcterms:created>
  <dcterms:modified xsi:type="dcterms:W3CDTF">2026-01-12T19:29:00Z</dcterms:modified>
</cp:coreProperties>
</file>