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>Развивающие задания и игры для дома.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Игра «Найди отличия».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Цель:</w:t>
      </w:r>
      <w:r>
        <w:rPr>
          <w:rStyle w:val="c3"/>
          <w:color w:val="000000"/>
        </w:rPr>
        <w:t> развивать умение сравнивать запоминаемые предметы, находить в них черты сходства и отличия.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Игровой материал и наглядные пособия:</w:t>
      </w:r>
      <w:r>
        <w:rPr>
          <w:rStyle w:val="c3"/>
          <w:color w:val="000000"/>
        </w:rPr>
        <w:t> сюжетные карточки.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Описание:</w:t>
      </w:r>
      <w:r>
        <w:rPr>
          <w:rStyle w:val="c3"/>
          <w:color w:val="000000"/>
        </w:rPr>
        <w:t> в течение 2-3 минут показывать ребенку карточку. Затем предложить ему вторую карточку, на которой отсутствуют или заменены на другие некоторые предметы или действия. Ребенок должен определить, что изменилось.</w:t>
      </w:r>
    </w:p>
    <w:p w:rsidR="006D0836" w:rsidRDefault="006D0836"/>
    <w:p w:rsidR="001C513D" w:rsidRDefault="001C513D">
      <w:r>
        <w:rPr>
          <w:noProof/>
          <w:lang w:eastAsia="ru-RU"/>
        </w:rPr>
        <w:drawing>
          <wp:inline distT="0" distB="0" distL="0" distR="0">
            <wp:extent cx="5939712" cy="3105150"/>
            <wp:effectExtent l="0" t="0" r="444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55" cy="310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3D" w:rsidRDefault="001C513D">
      <w:r>
        <w:rPr>
          <w:noProof/>
          <w:lang w:eastAsia="ru-RU"/>
        </w:rPr>
        <w:drawing>
          <wp:inline distT="0" distB="0" distL="0" distR="0">
            <wp:extent cx="5939641" cy="3238500"/>
            <wp:effectExtent l="0" t="0" r="444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2" cy="32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13D" w:rsidRDefault="001C513D">
      <w:r>
        <w:rPr>
          <w:noProof/>
          <w:lang w:eastAsia="ru-RU"/>
        </w:rPr>
        <w:lastRenderedPageBreak/>
        <w:drawing>
          <wp:inline distT="0" distB="0" distL="0" distR="0">
            <wp:extent cx="6200775" cy="3381375"/>
            <wp:effectExtent l="0" t="0" r="9525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7488" r="3452" b="4683"/>
                    <a:stretch/>
                  </pic:blipFill>
                  <pic:spPr bwMode="auto">
                    <a:xfrm>
                      <a:off x="0" y="0"/>
                      <a:ext cx="6202101" cy="33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Игра «Опиши предмет».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Цель</w:t>
      </w:r>
      <w:r>
        <w:rPr>
          <w:rStyle w:val="c3"/>
          <w:color w:val="000000"/>
        </w:rPr>
        <w:t>: учить запоминать признаки и свойства предмета</w:t>
      </w:r>
      <w:r>
        <w:rPr>
          <w:rStyle w:val="c3"/>
          <w:color w:val="000000"/>
        </w:rPr>
        <w:t xml:space="preserve">, развивает речь, </w:t>
      </w:r>
      <w:proofErr w:type="spellStart"/>
      <w:r>
        <w:rPr>
          <w:rStyle w:val="c3"/>
          <w:color w:val="000000"/>
        </w:rPr>
        <w:t>обогощает</w:t>
      </w:r>
      <w:proofErr w:type="spellEnd"/>
      <w:r>
        <w:rPr>
          <w:rStyle w:val="c3"/>
          <w:color w:val="000000"/>
        </w:rPr>
        <w:t xml:space="preserve"> словарный запас.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Игровой материал и наглядные пособия</w:t>
      </w:r>
      <w:r>
        <w:rPr>
          <w:rStyle w:val="c3"/>
          <w:color w:val="000000"/>
        </w:rPr>
        <w:t>: знакомые ребенку предметы (человек, машина, продукт питания и т. д.).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1"/>
          <w:i/>
          <w:iCs/>
          <w:color w:val="000000"/>
        </w:rPr>
        <w:t>Описание:</w:t>
      </w:r>
      <w:r>
        <w:rPr>
          <w:rStyle w:val="c3"/>
          <w:color w:val="000000"/>
        </w:rPr>
        <w:t> </w:t>
      </w:r>
      <w:r>
        <w:rPr>
          <w:rStyle w:val="c3"/>
          <w:color w:val="000000"/>
        </w:rPr>
        <w:t>Выбирается</w:t>
      </w:r>
      <w:r>
        <w:rPr>
          <w:rStyle w:val="c3"/>
          <w:color w:val="000000"/>
        </w:rPr>
        <w:t xml:space="preserve"> знакомый предмет. </w:t>
      </w:r>
      <w:r>
        <w:rPr>
          <w:rStyle w:val="c3"/>
          <w:color w:val="000000"/>
        </w:rPr>
        <w:t>Родитель</w:t>
      </w:r>
      <w:r>
        <w:rPr>
          <w:rStyle w:val="c3"/>
          <w:color w:val="000000"/>
        </w:rPr>
        <w:t xml:space="preserve"> предлагает вспомнить как можно больше отличительных признаков и свойств этого предмета и</w:t>
      </w:r>
      <w:r>
        <w:rPr>
          <w:rStyle w:val="c3"/>
          <w:color w:val="000000"/>
        </w:rPr>
        <w:t xml:space="preserve"> может </w:t>
      </w:r>
      <w:r>
        <w:rPr>
          <w:rStyle w:val="c3"/>
          <w:color w:val="000000"/>
        </w:rPr>
        <w:t>по очереди</w:t>
      </w:r>
      <w:r>
        <w:rPr>
          <w:rStyle w:val="c3"/>
          <w:color w:val="000000"/>
        </w:rPr>
        <w:t xml:space="preserve"> с ребенком</w:t>
      </w:r>
      <w:r>
        <w:rPr>
          <w:rStyle w:val="c3"/>
          <w:color w:val="000000"/>
        </w:rPr>
        <w:t xml:space="preserve"> называть по одному признаку.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 xml:space="preserve"> </w:t>
      </w:r>
    </w:p>
    <w:p w:rsidR="001C513D" w:rsidRP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>
        <w:rPr>
          <w:rStyle w:val="c2"/>
          <w:b/>
          <w:bCs/>
          <w:color w:val="000000"/>
        </w:rPr>
        <w:t>Игра «</w:t>
      </w:r>
      <w:r>
        <w:rPr>
          <w:rStyle w:val="c2"/>
          <w:b/>
          <w:bCs/>
          <w:color w:val="000000"/>
        </w:rPr>
        <w:t xml:space="preserve">Нарисуй все круглое (квадратное, прямоугольное и </w:t>
      </w:r>
      <w:proofErr w:type="spellStart"/>
      <w:r>
        <w:rPr>
          <w:rStyle w:val="c2"/>
          <w:b/>
          <w:bCs/>
          <w:color w:val="000000"/>
        </w:rPr>
        <w:t>т.д</w:t>
      </w:r>
      <w:proofErr w:type="spellEnd"/>
      <w:r>
        <w:rPr>
          <w:rStyle w:val="c2"/>
          <w:b/>
          <w:bCs/>
          <w:color w:val="000000"/>
        </w:rPr>
        <w:t>)</w:t>
      </w:r>
      <w:r>
        <w:rPr>
          <w:rStyle w:val="c2"/>
          <w:b/>
          <w:bCs/>
          <w:color w:val="000000"/>
        </w:rPr>
        <w:t>».</w:t>
      </w:r>
    </w:p>
    <w:p w:rsidR="001C513D" w:rsidRDefault="001C513D" w:rsidP="001C513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1"/>
          <w:i/>
          <w:iCs/>
          <w:color w:val="000000"/>
        </w:rPr>
        <w:t>Цель</w:t>
      </w:r>
      <w:r>
        <w:rPr>
          <w:rStyle w:val="c3"/>
          <w:color w:val="000000"/>
        </w:rPr>
        <w:t xml:space="preserve">: </w:t>
      </w:r>
      <w:r>
        <w:rPr>
          <w:rStyle w:val="c3"/>
          <w:color w:val="000000"/>
        </w:rPr>
        <w:t>развивать фантазию детей, вспомнить, чем отличаются друг от друга геометрические фигуры, развивать творческие способности ребенка.</w:t>
      </w:r>
    </w:p>
    <w:p w:rsidR="001C513D" w:rsidRDefault="001C513D">
      <w:pPr>
        <w:rPr>
          <w:rStyle w:val="c1"/>
          <w:iCs/>
          <w:color w:val="000000"/>
        </w:rPr>
      </w:pPr>
      <w:r>
        <w:rPr>
          <w:rStyle w:val="c1"/>
          <w:i/>
          <w:iCs/>
          <w:color w:val="000000"/>
        </w:rPr>
        <w:t>Игровой материал и наглядные пособия</w:t>
      </w:r>
      <w:r>
        <w:rPr>
          <w:rStyle w:val="c1"/>
          <w:i/>
          <w:iCs/>
          <w:color w:val="000000"/>
        </w:rPr>
        <w:t xml:space="preserve">: </w:t>
      </w:r>
      <w:r w:rsidRPr="001C513D">
        <w:rPr>
          <w:rStyle w:val="c1"/>
          <w:iCs/>
          <w:color w:val="000000"/>
        </w:rPr>
        <w:t>бумага для рисования, карандаши/фломастеры, мелки и асфальт (в хорошую погоду)</w:t>
      </w:r>
      <w:r>
        <w:rPr>
          <w:rStyle w:val="c1"/>
          <w:iCs/>
          <w:color w:val="000000"/>
        </w:rPr>
        <w:t>.</w:t>
      </w:r>
    </w:p>
    <w:p w:rsidR="001C513D" w:rsidRDefault="001C513D">
      <w:pPr>
        <w:rPr>
          <w:rStyle w:val="c3"/>
          <w:color w:val="000000"/>
        </w:rPr>
      </w:pPr>
      <w:proofErr w:type="gramStart"/>
      <w:r>
        <w:rPr>
          <w:rStyle w:val="c1"/>
          <w:i/>
          <w:iCs/>
          <w:color w:val="000000"/>
        </w:rPr>
        <w:t>Описание:</w:t>
      </w:r>
      <w:r>
        <w:rPr>
          <w:rStyle w:val="c3"/>
          <w:color w:val="000000"/>
        </w:rPr>
        <w:t> </w:t>
      </w:r>
      <w:r>
        <w:rPr>
          <w:rStyle w:val="c3"/>
          <w:color w:val="000000"/>
        </w:rPr>
        <w:t xml:space="preserve"> Родитель</w:t>
      </w:r>
      <w:proofErr w:type="gramEnd"/>
      <w:r>
        <w:rPr>
          <w:rStyle w:val="c3"/>
          <w:color w:val="000000"/>
        </w:rPr>
        <w:t xml:space="preserve"> и ребенок рассматривают различные геометрические фигуры и ребенок пробует нарисовать все предметы, которые ему известны, похожие на определенную геометрическую фигуру (например: «круг» - солнце, часы, мяч, </w:t>
      </w:r>
      <w:r w:rsidR="004F75DC">
        <w:rPr>
          <w:rStyle w:val="c3"/>
          <w:color w:val="000000"/>
        </w:rPr>
        <w:t xml:space="preserve">обруч и </w:t>
      </w:r>
      <w:proofErr w:type="spellStart"/>
      <w:r w:rsidR="004F75DC">
        <w:rPr>
          <w:rStyle w:val="c3"/>
          <w:color w:val="000000"/>
        </w:rPr>
        <w:t>т.д</w:t>
      </w:r>
      <w:proofErr w:type="spellEnd"/>
      <w:r w:rsidR="004F75DC">
        <w:rPr>
          <w:rStyle w:val="c3"/>
          <w:color w:val="000000"/>
        </w:rPr>
        <w:t>)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Игра «Отгадай по описанию».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Цели:</w:t>
      </w:r>
      <w:r>
        <w:rPr>
          <w:rStyle w:val="c3"/>
          <w:color w:val="000000"/>
        </w:rPr>
        <w:t> развивать речь (умение согласовывать прилагательные и существительные); закреплять знание о понятиях, объединяющих собой те или иные предметы, существа.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Описание</w:t>
      </w:r>
      <w:r>
        <w:rPr>
          <w:rStyle w:val="c3"/>
          <w:color w:val="000000"/>
        </w:rPr>
        <w:t>: заранее подготовить предложения-загадки, на которые дети должны дать ответ.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3"/>
          <w:color w:val="000000"/>
        </w:rPr>
        <w:t>Например</w:t>
      </w:r>
      <w:proofErr w:type="gramEnd"/>
      <w:r>
        <w:rPr>
          <w:rStyle w:val="c3"/>
          <w:color w:val="000000"/>
        </w:rPr>
        <w:t>: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• Красивое насекомое с разноцветными крылышками, любит летать, питается нектаром. (Бабочка.)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• Транспорт, длинный, состоит из нескольких частей, ездит по железным рельсам. (Поезд.)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• Дикое животное, живет в лесу, воет на луну. (Волк.)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• Дикое животное, с шерстью рыжего цвета, в сказках всегда обманывает. (Лиса.)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• Фрукт с желтой кожурой. (Лимон.)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</w:rPr>
        <w:t>Игра «Что сначала, что потом».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</w:rPr>
        <w:t>Цель: </w:t>
      </w:r>
      <w:r>
        <w:rPr>
          <w:rStyle w:val="c3"/>
          <w:color w:val="000000"/>
        </w:rPr>
        <w:t>учить располагать картинки в порядке развития сюжета.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1"/>
          <w:i/>
          <w:iCs/>
          <w:color w:val="000000"/>
        </w:rPr>
        <w:t>Игровой материал и наглядные пособия</w:t>
      </w:r>
      <w:r>
        <w:rPr>
          <w:rStyle w:val="c3"/>
          <w:color w:val="000000"/>
        </w:rPr>
        <w:t xml:space="preserve">: наборы </w:t>
      </w:r>
      <w:proofErr w:type="gramStart"/>
      <w:r>
        <w:rPr>
          <w:rStyle w:val="c3"/>
          <w:color w:val="000000"/>
        </w:rPr>
        <w:t xml:space="preserve">картинок </w:t>
      </w:r>
      <w:r>
        <w:rPr>
          <w:rStyle w:val="c3"/>
          <w:color w:val="000000"/>
        </w:rPr>
        <w:t>.</w:t>
      </w:r>
      <w:proofErr w:type="gramEnd"/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1"/>
          <w:i/>
          <w:iCs/>
          <w:color w:val="000000"/>
        </w:rPr>
        <w:t>Описание</w:t>
      </w:r>
      <w:r>
        <w:rPr>
          <w:rStyle w:val="c3"/>
          <w:color w:val="000000"/>
        </w:rPr>
        <w:t>: родитель</w:t>
      </w:r>
      <w:r>
        <w:rPr>
          <w:rStyle w:val="c3"/>
          <w:color w:val="000000"/>
        </w:rPr>
        <w:t xml:space="preserve"> вынимает картинки и показывает и</w:t>
      </w:r>
      <w:r>
        <w:rPr>
          <w:rStyle w:val="c3"/>
          <w:color w:val="000000"/>
        </w:rPr>
        <w:t>х ребенку</w:t>
      </w:r>
      <w:r>
        <w:rPr>
          <w:rStyle w:val="c3"/>
          <w:color w:val="000000"/>
        </w:rPr>
        <w:t xml:space="preserve">, затем говорит, что если расположить их по порядку, то получится интересная история, </w:t>
      </w:r>
      <w:proofErr w:type="gramStart"/>
      <w:r>
        <w:rPr>
          <w:rStyle w:val="c3"/>
          <w:color w:val="000000"/>
        </w:rPr>
        <w:t>а</w:t>
      </w:r>
      <w:proofErr w:type="gramEnd"/>
      <w:r>
        <w:rPr>
          <w:rStyle w:val="c3"/>
          <w:color w:val="000000"/>
        </w:rPr>
        <w:t xml:space="preserve"> чтобы правильно положить, нужно догадаться, что было сначала, что произошло потом и чем все кончилось.</w:t>
      </w:r>
      <w:r>
        <w:rPr>
          <w:rStyle w:val="c3"/>
          <w:color w:val="000000"/>
        </w:rPr>
        <w:t xml:space="preserve"> Далее взрослый и ребенок обсуждают правильность выкладывания картинок</w:t>
      </w:r>
      <w:r>
        <w:rPr>
          <w:rStyle w:val="c3"/>
          <w:color w:val="000000"/>
        </w:rPr>
        <w:t xml:space="preserve"> </w:t>
      </w:r>
      <w:proofErr w:type="gramStart"/>
      <w:r>
        <w:rPr>
          <w:rStyle w:val="c3"/>
          <w:color w:val="000000"/>
        </w:rPr>
        <w:t>После</w:t>
      </w:r>
      <w:proofErr w:type="gramEnd"/>
      <w:r>
        <w:rPr>
          <w:rStyle w:val="c3"/>
          <w:color w:val="000000"/>
        </w:rPr>
        <w:t xml:space="preserve"> выполнения задания можно предложить </w:t>
      </w:r>
      <w:r>
        <w:rPr>
          <w:rStyle w:val="c3"/>
          <w:color w:val="000000"/>
        </w:rPr>
        <w:t>дошкольнику</w:t>
      </w:r>
      <w:r>
        <w:rPr>
          <w:rStyle w:val="c3"/>
          <w:color w:val="000000"/>
        </w:rPr>
        <w:t xml:space="preserve"> пересказать полученный сюжет.</w:t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91DB717" wp14:editId="1405D3C9">
            <wp:extent cx="3710818" cy="5066753"/>
            <wp:effectExtent l="762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3723" cy="50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1632329"/>
            <wp:effectExtent l="0" t="0" r="2540" b="635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>
            <wp:extent cx="5220051" cy="3905250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977" cy="390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4784" w:rsidRDefault="00144784" w:rsidP="0014478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44784" w:rsidRDefault="00144784">
      <w:pPr>
        <w:rPr>
          <w:rStyle w:val="c3"/>
          <w:color w:val="000000"/>
        </w:rPr>
      </w:pPr>
    </w:p>
    <w:p w:rsidR="004F75DC" w:rsidRPr="004F75DC" w:rsidRDefault="004F75DC">
      <w:pPr>
        <w:rPr>
          <w:rStyle w:val="c3"/>
          <w:b/>
          <w:color w:val="000000"/>
        </w:rPr>
      </w:pPr>
      <w:r w:rsidRPr="004F75DC">
        <w:rPr>
          <w:rStyle w:val="c3"/>
          <w:b/>
          <w:color w:val="000000"/>
        </w:rPr>
        <w:lastRenderedPageBreak/>
        <w:t>Пальчиковая гимнастика</w:t>
      </w:r>
    </w:p>
    <w:p w:rsidR="004F75DC" w:rsidRDefault="004F75DC">
      <w:pPr>
        <w:rPr>
          <w:iCs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028950" cy="2652496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94" cy="266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DC" w:rsidRDefault="004F75DC">
      <w:pPr>
        <w:rPr>
          <w:iCs/>
          <w:color w:val="000000"/>
        </w:rPr>
      </w:pPr>
      <w:r>
        <w:rPr>
          <w:noProof/>
          <w:lang w:eastAsia="ru-RU"/>
        </w:rPr>
        <w:drawing>
          <wp:inline distT="0" distB="0" distL="0" distR="0">
            <wp:extent cx="3076575" cy="2653801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79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DC" w:rsidRPr="004F75DC" w:rsidRDefault="004F75DC">
      <w:pPr>
        <w:rPr>
          <w:b/>
          <w:iCs/>
          <w:color w:val="000000"/>
        </w:rPr>
      </w:pPr>
      <w:r w:rsidRPr="004F75DC">
        <w:rPr>
          <w:b/>
          <w:iCs/>
          <w:color w:val="000000"/>
        </w:rPr>
        <w:t>Артикуляционная гимнастика</w:t>
      </w:r>
    </w:p>
    <w:p w:rsidR="004F75DC" w:rsidRDefault="004F75DC">
      <w:pPr>
        <w:rPr>
          <w:iCs/>
          <w:color w:va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011182"/>
            <wp:effectExtent l="0" t="0" r="2540" b="889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1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DC" w:rsidRPr="001C513D" w:rsidRDefault="004F75DC">
      <w:pPr>
        <w:rPr>
          <w:iCs/>
          <w:color w:val="000000"/>
        </w:rPr>
      </w:pPr>
    </w:p>
    <w:sectPr w:rsidR="004F75DC" w:rsidRPr="001C513D" w:rsidSect="004F75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13D"/>
    <w:rsid w:val="00144784"/>
    <w:rsid w:val="001C513D"/>
    <w:rsid w:val="004F75DC"/>
    <w:rsid w:val="006D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F945AA-AF42-4461-91E6-90941F7FE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C5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513D"/>
  </w:style>
  <w:style w:type="character" w:customStyle="1" w:styleId="c1">
    <w:name w:val="c1"/>
    <w:basedOn w:val="a0"/>
    <w:rsid w:val="001C513D"/>
  </w:style>
  <w:style w:type="character" w:customStyle="1" w:styleId="c3">
    <w:name w:val="c3"/>
    <w:basedOn w:val="a0"/>
    <w:rsid w:val="001C5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2025-04-28T03:38:00Z</dcterms:created>
  <dcterms:modified xsi:type="dcterms:W3CDTF">2025-04-28T03:59:00Z</dcterms:modified>
</cp:coreProperties>
</file>